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0E242A9" w14:textId="634E1334" w:rsidR="002410E5" w:rsidRPr="00643712" w:rsidRDefault="002410E5" w:rsidP="001D1C41">
      <w:pPr>
        <w:pStyle w:val="Heading1"/>
      </w:pPr>
      <w:bookmarkStart w:id="0" w:name="_Toc108526015"/>
      <w:r w:rsidRPr="00C02688">
        <w:t>Annex I</w:t>
      </w:r>
      <w:bookmarkEnd w:id="0"/>
      <w:r w:rsidR="00DC0BDE">
        <w:t xml:space="preserve"> to IPCHEM Data Policy V3</w:t>
      </w:r>
    </w:p>
    <w:p w14:paraId="1324291C" w14:textId="77777777" w:rsidR="002410E5" w:rsidRPr="00417324" w:rsidRDefault="005148D2" w:rsidP="00417324">
      <w:pPr>
        <w:pStyle w:val="Heading2"/>
        <w:rPr>
          <w:sz w:val="24"/>
          <w:szCs w:val="24"/>
        </w:rPr>
      </w:pPr>
      <w:bookmarkStart w:id="1" w:name="_Toc108526016"/>
      <w:r>
        <w:rPr>
          <w:sz w:val="24"/>
          <w:szCs w:val="24"/>
        </w:rPr>
        <w:t>IPCHEM</w:t>
      </w:r>
      <w:r w:rsidR="002410E5" w:rsidRPr="00417324">
        <w:rPr>
          <w:sz w:val="24"/>
          <w:szCs w:val="24"/>
        </w:rPr>
        <w:t xml:space="preserve"> Participation Form</w:t>
      </w:r>
      <w:bookmarkEnd w:id="1"/>
    </w:p>
    <w:p w14:paraId="6D49D73C" w14:textId="77777777" w:rsidR="002410E5" w:rsidRPr="003276C0" w:rsidRDefault="002410E5" w:rsidP="00417324">
      <w:pPr>
        <w:jc w:val="both"/>
        <w:rPr>
          <w:b/>
          <w:sz w:val="28"/>
          <w:szCs w:val="28"/>
        </w:rPr>
      </w:pPr>
    </w:p>
    <w:p w14:paraId="44D2FE40" w14:textId="669BA9AE" w:rsidR="002410E5" w:rsidRPr="003276C0" w:rsidRDefault="002410E5" w:rsidP="00417324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To be completed by D</w:t>
      </w:r>
      <w:r w:rsidRPr="003276C0">
        <w:rPr>
          <w:b/>
          <w:sz w:val="24"/>
          <w:szCs w:val="28"/>
        </w:rPr>
        <w:t xml:space="preserve">ata </w:t>
      </w:r>
      <w:r>
        <w:rPr>
          <w:b/>
          <w:sz w:val="24"/>
          <w:szCs w:val="28"/>
        </w:rPr>
        <w:t>P</w:t>
      </w:r>
      <w:r w:rsidRPr="003276C0">
        <w:rPr>
          <w:b/>
          <w:sz w:val="24"/>
          <w:szCs w:val="28"/>
        </w:rPr>
        <w:t xml:space="preserve">roviders or </w:t>
      </w:r>
      <w:r>
        <w:rPr>
          <w:b/>
          <w:sz w:val="24"/>
          <w:szCs w:val="28"/>
        </w:rPr>
        <w:t>D</w:t>
      </w:r>
      <w:r w:rsidRPr="003276C0">
        <w:rPr>
          <w:b/>
          <w:sz w:val="24"/>
          <w:szCs w:val="28"/>
        </w:rPr>
        <w:t xml:space="preserve">ata </w:t>
      </w:r>
      <w:r>
        <w:rPr>
          <w:b/>
          <w:sz w:val="24"/>
          <w:szCs w:val="28"/>
        </w:rPr>
        <w:t>O</w:t>
      </w:r>
      <w:r w:rsidRPr="003276C0">
        <w:rPr>
          <w:b/>
          <w:sz w:val="24"/>
          <w:szCs w:val="28"/>
        </w:rPr>
        <w:t xml:space="preserve">wners for making their data accessible via </w:t>
      </w:r>
      <w:r w:rsidR="005148D2">
        <w:rPr>
          <w:b/>
          <w:sz w:val="24"/>
          <w:szCs w:val="28"/>
        </w:rPr>
        <w:t>IPCHEM</w:t>
      </w:r>
      <w:r>
        <w:rPr>
          <w:b/>
          <w:sz w:val="24"/>
          <w:szCs w:val="28"/>
        </w:rPr>
        <w:t xml:space="preserve"> (</w:t>
      </w:r>
      <w:r w:rsidRPr="003276C0">
        <w:rPr>
          <w:b/>
          <w:sz w:val="24"/>
          <w:szCs w:val="28"/>
        </w:rPr>
        <w:t>the Information Platform for Chemical Monitoring</w:t>
      </w:r>
      <w:r>
        <w:rPr>
          <w:b/>
          <w:sz w:val="24"/>
          <w:szCs w:val="28"/>
        </w:rPr>
        <w:t>)</w:t>
      </w:r>
    </w:p>
    <w:p w14:paraId="17DC42A7" w14:textId="77777777" w:rsidR="002410E5" w:rsidRPr="003276C0" w:rsidRDefault="002410E5" w:rsidP="00417324">
      <w:pPr>
        <w:jc w:val="both"/>
      </w:pPr>
    </w:p>
    <w:p w14:paraId="77F5B424" w14:textId="77777777" w:rsidR="002410E5" w:rsidRPr="00E36CFB" w:rsidRDefault="002410E5" w:rsidP="00417324">
      <w:pPr>
        <w:pBdr>
          <w:bottom w:val="single" w:sz="4" w:space="1" w:color="auto"/>
        </w:pBdr>
        <w:jc w:val="both"/>
        <w:rPr>
          <w:b/>
        </w:rPr>
      </w:pPr>
      <w:r w:rsidRPr="00E36CFB">
        <w:rPr>
          <w:b/>
        </w:rPr>
        <w:t>1. Purpose of this form</w:t>
      </w:r>
    </w:p>
    <w:p w14:paraId="280CC11D" w14:textId="77777777" w:rsidR="002410E5" w:rsidRPr="003276C0" w:rsidRDefault="002410E5" w:rsidP="00417324">
      <w:pPr>
        <w:pStyle w:val="NormalWeb"/>
        <w:spacing w:before="2" w:after="2"/>
        <w:jc w:val="both"/>
        <w:rPr>
          <w:b/>
          <w:szCs w:val="22"/>
          <w:lang w:val="en-GB"/>
        </w:rPr>
      </w:pPr>
    </w:p>
    <w:p w14:paraId="0C594F14" w14:textId="5731DAE4" w:rsidR="002410E5" w:rsidRPr="003276C0" w:rsidRDefault="002410E5" w:rsidP="00417324">
      <w:pPr>
        <w:spacing w:after="120"/>
        <w:jc w:val="both"/>
      </w:pPr>
      <w:r w:rsidRPr="003276C0">
        <w:t>Using this form,</w:t>
      </w:r>
      <w:r w:rsidR="007B531A">
        <w:t xml:space="preserve"> the</w:t>
      </w:r>
      <w:r w:rsidRPr="003276C0">
        <w:t xml:space="preserve"> </w:t>
      </w:r>
      <w:r>
        <w:t>D</w:t>
      </w:r>
      <w:r w:rsidRPr="003276C0">
        <w:t>ata</w:t>
      </w:r>
      <w:r w:rsidR="007B531A">
        <w:t xml:space="preserve"> Collection</w:t>
      </w:r>
      <w:r w:rsidRPr="003276C0">
        <w:t xml:space="preserve"> </w:t>
      </w:r>
      <w:r w:rsidR="009F7F9D">
        <w:t xml:space="preserve">Contact Point, representing the Data </w:t>
      </w:r>
      <w:r>
        <w:t>O</w:t>
      </w:r>
      <w:r w:rsidRPr="003276C0">
        <w:t>wners/</w:t>
      </w:r>
      <w:r>
        <w:t>P</w:t>
      </w:r>
      <w:r w:rsidRPr="003276C0">
        <w:t>roviders</w:t>
      </w:r>
      <w:r w:rsidR="009F7F9D">
        <w:t>/Controllers</w:t>
      </w:r>
      <w:r w:rsidR="007B531A">
        <w:t>,</w:t>
      </w:r>
      <w:r w:rsidRPr="003276C0">
        <w:t xml:space="preserve"> </w:t>
      </w:r>
      <w:r>
        <w:t xml:space="preserve">shall </w:t>
      </w:r>
      <w:r w:rsidRPr="003276C0">
        <w:t xml:space="preserve">communicate the conditions under which they agree to make </w:t>
      </w:r>
      <w:r>
        <w:t xml:space="preserve">their </w:t>
      </w:r>
      <w:r w:rsidRPr="003276C0">
        <w:t xml:space="preserve">chemical monitoring data, together with the associated metadata, accessible to </w:t>
      </w:r>
      <w:r>
        <w:t>the U</w:t>
      </w:r>
      <w:r w:rsidRPr="003276C0">
        <w:t>sers of the Information Platform for Chemical Monitoring (</w:t>
      </w:r>
      <w:r w:rsidR="005148D2">
        <w:t>IPCHEM</w:t>
      </w:r>
      <w:r w:rsidRPr="003276C0">
        <w:t xml:space="preserve">). </w:t>
      </w:r>
    </w:p>
    <w:p w14:paraId="593B6810" w14:textId="63AA91FF" w:rsidR="002410E5" w:rsidRDefault="00F24167" w:rsidP="00417324">
      <w:pPr>
        <w:spacing w:after="120"/>
        <w:jc w:val="both"/>
      </w:pPr>
      <w:r>
        <w:t xml:space="preserve">The </w:t>
      </w:r>
      <w:r w:rsidR="002410E5" w:rsidRPr="003276C0">
        <w:t xml:space="preserve">Data </w:t>
      </w:r>
      <w:r w:rsidR="009F7F9D">
        <w:t>Contact Point is</w:t>
      </w:r>
      <w:r w:rsidR="002410E5" w:rsidRPr="003276C0">
        <w:t xml:space="preserve"> requested to complete one form per data collection.</w:t>
      </w:r>
      <w:r w:rsidR="00F52883">
        <w:t xml:space="preserve"> </w:t>
      </w:r>
    </w:p>
    <w:p w14:paraId="71179821" w14:textId="0BCEC59A" w:rsidR="00AD4A7A" w:rsidRPr="00A8242B" w:rsidRDefault="00AD4A7A" w:rsidP="00AD4A7A">
      <w:pPr>
        <w:jc w:val="both"/>
        <w:rPr>
          <w:color w:val="A6A6A6"/>
          <w:szCs w:val="22"/>
        </w:rPr>
      </w:pPr>
      <w:r w:rsidRPr="00A8242B">
        <w:t>Guidelines for the participation in IP</w:t>
      </w:r>
      <w:r w:rsidR="007741C9">
        <w:t>CHE</w:t>
      </w:r>
      <w:r w:rsidRPr="00A8242B">
        <w:t>M along with explanation of any terms used can be found in the “IPC</w:t>
      </w:r>
      <w:r w:rsidR="007741C9">
        <w:t>HE</w:t>
      </w:r>
      <w:r w:rsidRPr="00A8242B">
        <w:t xml:space="preserve">M </w:t>
      </w:r>
      <w:r w:rsidR="000E2CFC">
        <w:rPr>
          <w:color w:val="000000"/>
        </w:rPr>
        <w:t>Data Policy</w:t>
      </w:r>
      <w:r w:rsidRPr="00A8242B">
        <w:t>”</w:t>
      </w:r>
      <w:r w:rsidR="000E2CFC">
        <w:t xml:space="preserve"> and other documentation available on the IPCHEM webpage</w:t>
      </w:r>
      <w:r w:rsidR="000E2CFC">
        <w:rPr>
          <w:rStyle w:val="FootnoteReference"/>
        </w:rPr>
        <w:footnoteReference w:id="1"/>
      </w:r>
      <w:r w:rsidRPr="00A8242B">
        <w:t>.</w:t>
      </w:r>
    </w:p>
    <w:p w14:paraId="38DD87AA" w14:textId="77777777" w:rsidR="002410E5" w:rsidRPr="003276C0" w:rsidRDefault="002410E5" w:rsidP="00417324">
      <w:pPr>
        <w:pStyle w:val="NormalWeb"/>
        <w:spacing w:before="2" w:after="2"/>
        <w:jc w:val="both"/>
        <w:rPr>
          <w:szCs w:val="22"/>
          <w:lang w:val="en-GB"/>
        </w:rPr>
      </w:pPr>
    </w:p>
    <w:p w14:paraId="25AA5E99" w14:textId="34A94A8C" w:rsidR="002410E5" w:rsidRPr="003276C0" w:rsidRDefault="002410E5" w:rsidP="00417324">
      <w:pPr>
        <w:jc w:val="both"/>
      </w:pPr>
      <w:r w:rsidRPr="003276C0">
        <w:t xml:space="preserve">This form is to be completed by the </w:t>
      </w:r>
      <w:r>
        <w:t>D</w:t>
      </w:r>
      <w:r w:rsidRPr="003276C0">
        <w:t xml:space="preserve">ata </w:t>
      </w:r>
      <w:r w:rsidR="00F24167">
        <w:t>Collection Contact Point</w:t>
      </w:r>
      <w:r w:rsidRPr="003276C0">
        <w:t xml:space="preserve"> and sent by email to</w:t>
      </w:r>
      <w:r>
        <w:t xml:space="preserve"> the </w:t>
      </w:r>
      <w:r w:rsidR="005148D2">
        <w:t>IPCHEM</w:t>
      </w:r>
      <w:r>
        <w:t xml:space="preserve"> Team at</w:t>
      </w:r>
      <w:r w:rsidRPr="003276C0">
        <w:t xml:space="preserve">: </w:t>
      </w:r>
    </w:p>
    <w:p w14:paraId="13FBE542" w14:textId="449E8A6C" w:rsidR="002410E5" w:rsidRPr="003276C0" w:rsidRDefault="00AC3785" w:rsidP="00417324">
      <w:pPr>
        <w:jc w:val="both"/>
      </w:pPr>
      <w:hyperlink r:id="rId11" w:history="1">
        <w:r w:rsidR="007741C9" w:rsidRPr="00B41C3C">
          <w:rPr>
            <w:rStyle w:val="Hyperlink"/>
            <w:rFonts w:ascii="Segoe UI" w:hAnsi="Segoe UI" w:cs="Segoe UI"/>
            <w:sz w:val="18"/>
            <w:szCs w:val="18"/>
            <w:shd w:val="clear" w:color="auto" w:fill="F1F1F1"/>
          </w:rPr>
          <w:t>JRC-IPCHEM-SUPPORT@ec.europa.eu</w:t>
        </w:r>
      </w:hyperlink>
      <w:r w:rsidR="007741C9">
        <w:rPr>
          <w:rFonts w:ascii="Segoe UI" w:hAnsi="Segoe UI" w:cs="Segoe UI"/>
          <w:color w:val="666666"/>
          <w:sz w:val="18"/>
          <w:szCs w:val="18"/>
          <w:shd w:val="clear" w:color="auto" w:fill="F1F1F1"/>
        </w:rPr>
        <w:t xml:space="preserve"> </w:t>
      </w:r>
    </w:p>
    <w:p w14:paraId="4196C801" w14:textId="77777777" w:rsidR="002410E5" w:rsidRDefault="002410E5" w:rsidP="00417324">
      <w:pPr>
        <w:jc w:val="both"/>
        <w:rPr>
          <w:b/>
          <w:i/>
          <w:lang w:eastAsia="en-GB"/>
        </w:rPr>
      </w:pPr>
    </w:p>
    <w:p w14:paraId="50839C96" w14:textId="77777777" w:rsidR="002410E5" w:rsidRPr="003276C0" w:rsidRDefault="002410E5" w:rsidP="00417324">
      <w:pPr>
        <w:jc w:val="both"/>
        <w:rPr>
          <w:b/>
          <w:i/>
          <w:lang w:eastAsia="en-GB"/>
        </w:rPr>
      </w:pPr>
    </w:p>
    <w:p w14:paraId="641B189B" w14:textId="77777777" w:rsidR="002410E5" w:rsidRPr="00E36CFB" w:rsidRDefault="002410E5" w:rsidP="00417324">
      <w:pPr>
        <w:pBdr>
          <w:bottom w:val="single" w:sz="4" w:space="1" w:color="auto"/>
        </w:pBdr>
        <w:jc w:val="both"/>
        <w:rPr>
          <w:b/>
        </w:rPr>
      </w:pPr>
      <w:r w:rsidRPr="00E36CFB">
        <w:rPr>
          <w:b/>
        </w:rPr>
        <w:t>2. General information</w:t>
      </w:r>
    </w:p>
    <w:p w14:paraId="7E8BE4A5" w14:textId="77777777" w:rsidR="002410E5" w:rsidRPr="00AC0176" w:rsidRDefault="002410E5" w:rsidP="00417324">
      <w:pPr>
        <w:pStyle w:val="NormalWeb"/>
        <w:spacing w:before="2" w:after="2"/>
        <w:jc w:val="both"/>
        <w:rPr>
          <w:rFonts w:ascii="Calibri" w:hAnsi="Calibri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40"/>
      </w:tblGrid>
      <w:tr w:rsidR="002410E5" w:rsidRPr="00AC0176" w14:paraId="48353A84" w14:textId="77777777">
        <w:tc>
          <w:tcPr>
            <w:tcW w:w="3936" w:type="dxa"/>
            <w:shd w:val="clear" w:color="auto" w:fill="auto"/>
          </w:tcPr>
          <w:p w14:paraId="57CF9530" w14:textId="76B57B6A" w:rsidR="002410E5" w:rsidRPr="00AC0176" w:rsidRDefault="001D3FB4" w:rsidP="00417324">
            <w:pPr>
              <w:pStyle w:val="NormalWeb"/>
              <w:spacing w:before="2" w:after="2"/>
              <w:jc w:val="both"/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Acronym</w:t>
            </w:r>
            <w:r w:rsidRPr="00AC0176">
              <w:rPr>
                <w:rFonts w:ascii="Calibri" w:hAnsi="Calibri"/>
                <w:szCs w:val="22"/>
                <w:lang w:val="en-GB"/>
              </w:rPr>
              <w:t xml:space="preserve"> </w:t>
            </w:r>
            <w:r w:rsidR="002410E5" w:rsidRPr="00AC0176">
              <w:rPr>
                <w:rFonts w:ascii="Calibri" w:hAnsi="Calibri"/>
                <w:szCs w:val="22"/>
                <w:lang w:val="en-GB"/>
              </w:rPr>
              <w:t>of the data collection</w:t>
            </w:r>
          </w:p>
        </w:tc>
        <w:tc>
          <w:tcPr>
            <w:tcW w:w="5640" w:type="dxa"/>
            <w:shd w:val="clear" w:color="auto" w:fill="auto"/>
          </w:tcPr>
          <w:p w14:paraId="519B2708" w14:textId="77777777" w:rsidR="002410E5" w:rsidRPr="00AC0176" w:rsidRDefault="002410E5" w:rsidP="00417324">
            <w:pPr>
              <w:pStyle w:val="NormalWeb"/>
              <w:spacing w:before="2" w:after="2"/>
              <w:jc w:val="both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1D3FB4" w:rsidRPr="00AC0176" w14:paraId="3EB7D872" w14:textId="77777777">
        <w:tc>
          <w:tcPr>
            <w:tcW w:w="3936" w:type="dxa"/>
            <w:shd w:val="clear" w:color="auto" w:fill="auto"/>
          </w:tcPr>
          <w:p w14:paraId="755119BD" w14:textId="1E2F4EE1" w:rsidR="001D3FB4" w:rsidRPr="00AC0176" w:rsidRDefault="001D3FB4" w:rsidP="00417324">
            <w:pPr>
              <w:pStyle w:val="NormalWeb"/>
              <w:spacing w:before="2" w:after="2"/>
              <w:jc w:val="both"/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Full n</w:t>
            </w:r>
            <w:r w:rsidRPr="00AC0176">
              <w:rPr>
                <w:rFonts w:ascii="Calibri" w:hAnsi="Calibri"/>
                <w:szCs w:val="22"/>
                <w:lang w:val="en-GB"/>
              </w:rPr>
              <w:t>ame of the data collection</w:t>
            </w:r>
          </w:p>
        </w:tc>
        <w:tc>
          <w:tcPr>
            <w:tcW w:w="5640" w:type="dxa"/>
            <w:shd w:val="clear" w:color="auto" w:fill="auto"/>
          </w:tcPr>
          <w:p w14:paraId="4355695C" w14:textId="77777777" w:rsidR="001D3FB4" w:rsidRPr="00AC0176" w:rsidRDefault="001D3FB4" w:rsidP="00417324">
            <w:pPr>
              <w:pStyle w:val="NormalWeb"/>
              <w:spacing w:before="2" w:after="2"/>
              <w:jc w:val="both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2410E5" w:rsidRPr="00AC0176" w14:paraId="333921D6" w14:textId="77777777">
        <w:tc>
          <w:tcPr>
            <w:tcW w:w="3936" w:type="dxa"/>
            <w:shd w:val="clear" w:color="auto" w:fill="auto"/>
          </w:tcPr>
          <w:p w14:paraId="3D12C746" w14:textId="77777777" w:rsidR="002410E5" w:rsidRPr="00AC0176" w:rsidRDefault="002410E5" w:rsidP="00417324">
            <w:pPr>
              <w:pStyle w:val="NormalWeb"/>
              <w:spacing w:before="2" w:after="2"/>
              <w:jc w:val="both"/>
              <w:rPr>
                <w:rFonts w:ascii="Calibri" w:hAnsi="Calibri"/>
                <w:szCs w:val="22"/>
                <w:lang w:val="en-GB"/>
              </w:rPr>
            </w:pPr>
            <w:r w:rsidRPr="00AC0176">
              <w:rPr>
                <w:rFonts w:ascii="Calibri" w:hAnsi="Calibri"/>
                <w:szCs w:val="22"/>
                <w:lang w:val="en-GB"/>
              </w:rPr>
              <w:t>Name of the Data Provider organisation</w:t>
            </w:r>
          </w:p>
        </w:tc>
        <w:tc>
          <w:tcPr>
            <w:tcW w:w="5640" w:type="dxa"/>
            <w:shd w:val="clear" w:color="auto" w:fill="auto"/>
          </w:tcPr>
          <w:p w14:paraId="1473A2CC" w14:textId="77777777" w:rsidR="002410E5" w:rsidRPr="00AC0176" w:rsidRDefault="002410E5" w:rsidP="00417324">
            <w:pPr>
              <w:pStyle w:val="NormalWeb"/>
              <w:spacing w:before="2" w:after="2"/>
              <w:jc w:val="both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A60F5E" w:rsidRPr="00A7535A" w14:paraId="4C79F664" w14:textId="77777777" w:rsidTr="00DB0FDC">
        <w:tc>
          <w:tcPr>
            <w:tcW w:w="3936" w:type="dxa"/>
            <w:shd w:val="clear" w:color="auto" w:fill="auto"/>
          </w:tcPr>
          <w:p w14:paraId="5B148BCB" w14:textId="77777777" w:rsidR="00A60F5E" w:rsidRPr="00AC0176" w:rsidRDefault="00A60F5E" w:rsidP="00DB0FDC">
            <w:pPr>
              <w:pStyle w:val="NormalWeb"/>
              <w:spacing w:before="2" w:after="2"/>
              <w:jc w:val="both"/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Role of data contact point</w:t>
            </w:r>
          </w:p>
        </w:tc>
        <w:tc>
          <w:tcPr>
            <w:tcW w:w="5640" w:type="dxa"/>
            <w:shd w:val="clear" w:color="auto" w:fill="auto"/>
          </w:tcPr>
          <w:p w14:paraId="3E43DCCA" w14:textId="49E7982A" w:rsidR="00A60F5E" w:rsidRPr="001253AE" w:rsidRDefault="00F24167" w:rsidP="00DB0FDC">
            <w:pPr>
              <w:pStyle w:val="NormalWeb"/>
              <w:spacing w:before="2" w:after="2"/>
              <w:jc w:val="both"/>
              <w:rPr>
                <w:rFonts w:ascii="Calibri" w:hAnsi="Calibri"/>
                <w:szCs w:val="22"/>
                <w:lang w:val="it-IT"/>
              </w:rPr>
            </w:pPr>
            <w:r>
              <w:rPr>
                <w:rFonts w:ascii="Symbol" w:eastAsia="Symbol" w:hAnsi="Symbol" w:cs="Symbol"/>
                <w:szCs w:val="22"/>
                <w:lang w:val="it-IT"/>
              </w:rPr>
              <w:sym w:font="Symbol" w:char="F098"/>
            </w:r>
            <w:r w:rsidR="00A60F5E" w:rsidRPr="001253AE">
              <w:rPr>
                <w:rFonts w:ascii="Calibri" w:hAnsi="Calibri"/>
                <w:szCs w:val="22"/>
                <w:lang w:val="it-IT"/>
              </w:rPr>
              <w:t xml:space="preserve"> Data Controller </w:t>
            </w:r>
            <w:r w:rsidR="00A60F5E">
              <w:rPr>
                <w:rFonts w:ascii="Calibri" w:hAnsi="Calibri"/>
                <w:szCs w:val="22"/>
                <w:lang w:val="it-IT"/>
              </w:rPr>
              <w:t xml:space="preserve"> /  </w:t>
            </w:r>
            <w:r>
              <w:rPr>
                <w:rFonts w:ascii="Symbol" w:eastAsia="Symbol" w:hAnsi="Symbol" w:cs="Symbol"/>
                <w:szCs w:val="22"/>
                <w:lang w:val="it-IT"/>
              </w:rPr>
              <w:sym w:font="Symbol" w:char="F098"/>
            </w:r>
            <w:r w:rsidR="00A60F5E" w:rsidRPr="001253AE">
              <w:rPr>
                <w:rFonts w:ascii="Calibri" w:hAnsi="Calibri"/>
                <w:szCs w:val="22"/>
                <w:lang w:val="it-IT"/>
              </w:rPr>
              <w:t xml:space="preserve"> Data </w:t>
            </w:r>
            <w:r w:rsidR="00A60F5E">
              <w:rPr>
                <w:rFonts w:ascii="Calibri" w:hAnsi="Calibri"/>
                <w:szCs w:val="22"/>
                <w:lang w:val="it-IT"/>
              </w:rPr>
              <w:t xml:space="preserve">Owner  /  </w:t>
            </w:r>
            <w:r>
              <w:rPr>
                <w:rFonts w:ascii="Symbol" w:eastAsia="Symbol" w:hAnsi="Symbol" w:cs="Symbol"/>
                <w:szCs w:val="22"/>
                <w:lang w:val="it-IT"/>
              </w:rPr>
              <w:sym w:font="Symbol" w:char="F098"/>
            </w:r>
            <w:r w:rsidR="00A60F5E" w:rsidRPr="001253AE">
              <w:rPr>
                <w:rFonts w:ascii="Calibri" w:hAnsi="Calibri"/>
                <w:szCs w:val="22"/>
                <w:lang w:val="it-IT"/>
              </w:rPr>
              <w:t xml:space="preserve"> Data </w:t>
            </w:r>
            <w:r w:rsidR="00A60F5E">
              <w:rPr>
                <w:rFonts w:ascii="Calibri" w:hAnsi="Calibri"/>
                <w:szCs w:val="22"/>
                <w:lang w:val="it-IT"/>
              </w:rPr>
              <w:t>Provider</w:t>
            </w:r>
          </w:p>
        </w:tc>
      </w:tr>
      <w:tr w:rsidR="002410E5" w:rsidRPr="00AC0176" w14:paraId="6A8B6F9C" w14:textId="77777777">
        <w:tc>
          <w:tcPr>
            <w:tcW w:w="3936" w:type="dxa"/>
            <w:shd w:val="clear" w:color="auto" w:fill="auto"/>
          </w:tcPr>
          <w:p w14:paraId="31D3CB49" w14:textId="15CCF70B" w:rsidR="002410E5" w:rsidRPr="00AC0176" w:rsidRDefault="00B45BA1" w:rsidP="00B45BA1">
            <w:pPr>
              <w:pStyle w:val="NormalWeb"/>
              <w:spacing w:before="2" w:after="2"/>
              <w:jc w:val="both"/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 xml:space="preserve">Name of </w:t>
            </w:r>
            <w:r w:rsidR="002410E5" w:rsidRPr="00AC0176">
              <w:rPr>
                <w:rFonts w:ascii="Calibri" w:hAnsi="Calibri"/>
                <w:szCs w:val="22"/>
                <w:lang w:val="en-GB"/>
              </w:rPr>
              <w:t xml:space="preserve">Contact </w:t>
            </w:r>
            <w:r>
              <w:rPr>
                <w:rFonts w:ascii="Calibri" w:hAnsi="Calibri"/>
                <w:szCs w:val="22"/>
                <w:lang w:val="en-GB"/>
              </w:rPr>
              <w:t>Point</w:t>
            </w:r>
          </w:p>
        </w:tc>
        <w:tc>
          <w:tcPr>
            <w:tcW w:w="5640" w:type="dxa"/>
            <w:shd w:val="clear" w:color="auto" w:fill="auto"/>
          </w:tcPr>
          <w:p w14:paraId="252A805E" w14:textId="77777777" w:rsidR="002410E5" w:rsidRPr="00AC0176" w:rsidRDefault="002410E5" w:rsidP="00417324">
            <w:pPr>
              <w:pStyle w:val="NormalWeb"/>
              <w:spacing w:before="2" w:after="2"/>
              <w:jc w:val="both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2410E5" w:rsidRPr="00AC0176" w14:paraId="736D8287" w14:textId="77777777">
        <w:tc>
          <w:tcPr>
            <w:tcW w:w="3936" w:type="dxa"/>
            <w:shd w:val="clear" w:color="auto" w:fill="auto"/>
          </w:tcPr>
          <w:p w14:paraId="0245AF3C" w14:textId="77777777" w:rsidR="002410E5" w:rsidRPr="00AC0176" w:rsidRDefault="002410E5" w:rsidP="00417324">
            <w:pPr>
              <w:pStyle w:val="NormalWeb"/>
              <w:spacing w:before="2" w:after="2"/>
              <w:jc w:val="both"/>
              <w:rPr>
                <w:rFonts w:ascii="Calibri" w:hAnsi="Calibri"/>
                <w:szCs w:val="22"/>
                <w:lang w:val="en-GB"/>
              </w:rPr>
            </w:pPr>
            <w:r w:rsidRPr="00AC0176">
              <w:rPr>
                <w:rFonts w:ascii="Calibri" w:hAnsi="Calibri"/>
                <w:szCs w:val="22"/>
                <w:lang w:val="en-GB"/>
              </w:rPr>
              <w:t>Telephone</w:t>
            </w:r>
          </w:p>
        </w:tc>
        <w:tc>
          <w:tcPr>
            <w:tcW w:w="5640" w:type="dxa"/>
            <w:shd w:val="clear" w:color="auto" w:fill="auto"/>
          </w:tcPr>
          <w:p w14:paraId="46603211" w14:textId="77777777" w:rsidR="002410E5" w:rsidRPr="00AC0176" w:rsidRDefault="002410E5" w:rsidP="00417324">
            <w:pPr>
              <w:pStyle w:val="NormalWeb"/>
              <w:spacing w:before="2" w:after="2"/>
              <w:jc w:val="both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2410E5" w:rsidRPr="00AC0176" w14:paraId="7FEBA37B" w14:textId="77777777">
        <w:tc>
          <w:tcPr>
            <w:tcW w:w="3936" w:type="dxa"/>
            <w:shd w:val="clear" w:color="auto" w:fill="auto"/>
          </w:tcPr>
          <w:p w14:paraId="4B356968" w14:textId="77777777" w:rsidR="002410E5" w:rsidRPr="00AC0176" w:rsidRDefault="002410E5" w:rsidP="00417324">
            <w:pPr>
              <w:pStyle w:val="NormalWeb"/>
              <w:spacing w:before="2" w:after="2"/>
              <w:jc w:val="both"/>
              <w:rPr>
                <w:rFonts w:ascii="Calibri" w:hAnsi="Calibri"/>
                <w:szCs w:val="22"/>
                <w:lang w:val="en-GB"/>
              </w:rPr>
            </w:pPr>
            <w:r w:rsidRPr="00AC0176">
              <w:rPr>
                <w:rFonts w:ascii="Calibri" w:hAnsi="Calibri"/>
                <w:szCs w:val="22"/>
                <w:lang w:val="en-GB"/>
              </w:rPr>
              <w:t>E-mail</w:t>
            </w:r>
          </w:p>
        </w:tc>
        <w:tc>
          <w:tcPr>
            <w:tcW w:w="5640" w:type="dxa"/>
            <w:shd w:val="clear" w:color="auto" w:fill="auto"/>
          </w:tcPr>
          <w:p w14:paraId="5B199811" w14:textId="77777777" w:rsidR="002410E5" w:rsidRPr="00AC0176" w:rsidRDefault="002410E5" w:rsidP="00417324">
            <w:pPr>
              <w:pStyle w:val="NormalWeb"/>
              <w:spacing w:before="2" w:after="2"/>
              <w:jc w:val="both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AD4A7A" w:rsidRPr="00A8242B" w14:paraId="287E0BED" w14:textId="77777777" w:rsidTr="00AD4A7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071D" w14:textId="1F407796" w:rsidR="00AD4A7A" w:rsidRPr="00AD4A7A" w:rsidRDefault="00AD4A7A" w:rsidP="00AD4A7A">
            <w:pPr>
              <w:pStyle w:val="NormalWeb"/>
              <w:spacing w:before="2" w:after="2"/>
              <w:rPr>
                <w:rFonts w:ascii="Calibri" w:hAnsi="Calibri"/>
                <w:szCs w:val="22"/>
                <w:lang w:val="en-GB"/>
              </w:rPr>
            </w:pPr>
            <w:r w:rsidRPr="00AD4A7A">
              <w:rPr>
                <w:rFonts w:ascii="Calibri" w:hAnsi="Calibri"/>
                <w:szCs w:val="22"/>
                <w:lang w:val="en-GB"/>
              </w:rPr>
              <w:t>Address</w:t>
            </w:r>
            <w:r w:rsidR="00F13275">
              <w:rPr>
                <w:rFonts w:ascii="Calibri" w:hAnsi="Calibri"/>
                <w:szCs w:val="22"/>
                <w:lang w:val="en-GB"/>
              </w:rPr>
              <w:t xml:space="preserve"> of Contact Point organisation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AC83" w14:textId="77777777" w:rsidR="00AD4A7A" w:rsidRPr="00AD4A7A" w:rsidRDefault="00AD4A7A" w:rsidP="00AD4A7A">
            <w:pPr>
              <w:pStyle w:val="NormalWeb"/>
              <w:spacing w:before="2" w:after="2"/>
              <w:rPr>
                <w:rFonts w:ascii="Calibri" w:hAnsi="Calibri"/>
                <w:szCs w:val="22"/>
                <w:lang w:val="en-GB"/>
              </w:rPr>
            </w:pPr>
          </w:p>
          <w:p w14:paraId="520F1AA5" w14:textId="77777777" w:rsidR="00AD4A7A" w:rsidRPr="00AD4A7A" w:rsidRDefault="00AD4A7A" w:rsidP="00AD4A7A">
            <w:pPr>
              <w:pStyle w:val="NormalWeb"/>
              <w:spacing w:before="2" w:after="2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2410E5" w:rsidRPr="00AC0176" w14:paraId="01D85949" w14:textId="77777777">
        <w:tc>
          <w:tcPr>
            <w:tcW w:w="3936" w:type="dxa"/>
            <w:shd w:val="clear" w:color="auto" w:fill="auto"/>
          </w:tcPr>
          <w:p w14:paraId="474C305A" w14:textId="77777777" w:rsidR="002410E5" w:rsidRPr="00AC0176" w:rsidRDefault="002410E5" w:rsidP="00417324">
            <w:pPr>
              <w:pStyle w:val="NormalWeb"/>
              <w:spacing w:before="2" w:after="2"/>
              <w:jc w:val="both"/>
              <w:rPr>
                <w:rFonts w:ascii="Calibri" w:hAnsi="Calibri"/>
                <w:szCs w:val="22"/>
                <w:lang w:val="en-GB"/>
              </w:rPr>
            </w:pPr>
            <w:r w:rsidRPr="00AC0176">
              <w:rPr>
                <w:rFonts w:ascii="Calibri" w:hAnsi="Calibri"/>
                <w:szCs w:val="22"/>
                <w:lang w:val="en-GB"/>
              </w:rPr>
              <w:t>Name of the Data Owner organisation</w:t>
            </w:r>
          </w:p>
          <w:p w14:paraId="50E7BFCA" w14:textId="77777777" w:rsidR="002410E5" w:rsidRPr="00AC0176" w:rsidRDefault="002410E5" w:rsidP="00417324">
            <w:pPr>
              <w:pStyle w:val="NormalWeb"/>
              <w:spacing w:before="2" w:after="2"/>
              <w:jc w:val="both"/>
              <w:rPr>
                <w:rFonts w:ascii="Calibri" w:hAnsi="Calibri"/>
                <w:szCs w:val="22"/>
                <w:lang w:val="en-GB"/>
              </w:rPr>
            </w:pPr>
            <w:r w:rsidRPr="00AC0176">
              <w:rPr>
                <w:rFonts w:ascii="Calibri" w:hAnsi="Calibri"/>
                <w:szCs w:val="22"/>
                <w:lang w:val="en-GB"/>
              </w:rPr>
              <w:t>(if different from the Data Provider)</w:t>
            </w:r>
          </w:p>
        </w:tc>
        <w:tc>
          <w:tcPr>
            <w:tcW w:w="5640" w:type="dxa"/>
            <w:shd w:val="clear" w:color="auto" w:fill="auto"/>
          </w:tcPr>
          <w:p w14:paraId="65B59314" w14:textId="77777777" w:rsidR="002410E5" w:rsidRPr="00AC0176" w:rsidRDefault="002410E5" w:rsidP="00417324">
            <w:pPr>
              <w:pStyle w:val="NormalWeb"/>
              <w:spacing w:before="2" w:after="2"/>
              <w:jc w:val="both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AD4A7A" w:rsidRPr="00A8242B" w14:paraId="37E0D463" w14:textId="77777777" w:rsidTr="00AD4A7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5AB1" w14:textId="77777777" w:rsidR="00F13275" w:rsidRDefault="00AD4A7A" w:rsidP="00AD4A7A">
            <w:pPr>
              <w:pStyle w:val="NormalWeb"/>
              <w:spacing w:before="2" w:after="2"/>
              <w:rPr>
                <w:rFonts w:ascii="Calibri" w:hAnsi="Calibri"/>
                <w:szCs w:val="22"/>
                <w:lang w:val="en-GB"/>
              </w:rPr>
            </w:pPr>
            <w:r w:rsidRPr="00AD4A7A">
              <w:rPr>
                <w:rFonts w:ascii="Calibri" w:hAnsi="Calibri"/>
                <w:szCs w:val="22"/>
                <w:lang w:val="en-GB"/>
              </w:rPr>
              <w:t>Address</w:t>
            </w:r>
            <w:r w:rsidR="00F13275">
              <w:rPr>
                <w:rFonts w:ascii="Calibri" w:hAnsi="Calibri"/>
                <w:szCs w:val="22"/>
                <w:lang w:val="en-GB"/>
              </w:rPr>
              <w:t xml:space="preserve"> of Data Owner organisation </w:t>
            </w:r>
          </w:p>
          <w:p w14:paraId="392553AE" w14:textId="7B7B2671" w:rsidR="00AD4A7A" w:rsidRPr="00AD4A7A" w:rsidRDefault="00F13275" w:rsidP="00AD4A7A">
            <w:pPr>
              <w:pStyle w:val="NormalWeb"/>
              <w:spacing w:before="2" w:after="2"/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(if different from the Data Provider)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080D" w14:textId="77777777" w:rsidR="00AD4A7A" w:rsidRPr="00AD4A7A" w:rsidRDefault="00AD4A7A" w:rsidP="00AD4A7A">
            <w:pPr>
              <w:pStyle w:val="NormalWeb"/>
              <w:spacing w:before="2" w:after="2"/>
              <w:rPr>
                <w:rFonts w:ascii="Calibri" w:hAnsi="Calibri"/>
                <w:szCs w:val="22"/>
                <w:lang w:val="en-GB"/>
              </w:rPr>
            </w:pPr>
          </w:p>
          <w:p w14:paraId="1729C114" w14:textId="77777777" w:rsidR="00AD4A7A" w:rsidRPr="00AD4A7A" w:rsidRDefault="00AD4A7A" w:rsidP="00AD4A7A">
            <w:pPr>
              <w:pStyle w:val="NormalWeb"/>
              <w:spacing w:before="2" w:after="2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9F7F9D" w:rsidRPr="00A8242B" w14:paraId="30625853" w14:textId="77777777" w:rsidTr="00AD4A7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D0D6" w14:textId="2BCAF27C" w:rsidR="009F7F9D" w:rsidRPr="00AC0176" w:rsidRDefault="009F7F9D" w:rsidP="009F7F9D">
            <w:pPr>
              <w:pStyle w:val="NormalWeb"/>
              <w:spacing w:before="2" w:after="2"/>
              <w:jc w:val="both"/>
              <w:rPr>
                <w:rFonts w:ascii="Calibri" w:hAnsi="Calibri"/>
                <w:szCs w:val="22"/>
                <w:lang w:val="en-GB"/>
              </w:rPr>
            </w:pPr>
            <w:r w:rsidRPr="00AC0176">
              <w:rPr>
                <w:rFonts w:ascii="Calibri" w:hAnsi="Calibri"/>
                <w:szCs w:val="22"/>
                <w:lang w:val="en-GB"/>
              </w:rPr>
              <w:t xml:space="preserve">Name of the Data </w:t>
            </w:r>
            <w:r>
              <w:rPr>
                <w:rFonts w:ascii="Calibri" w:hAnsi="Calibri"/>
                <w:szCs w:val="22"/>
                <w:lang w:val="en-GB"/>
              </w:rPr>
              <w:t>Controller</w:t>
            </w:r>
            <w:r w:rsidRPr="00AC0176">
              <w:rPr>
                <w:rFonts w:ascii="Calibri" w:hAnsi="Calibri"/>
                <w:szCs w:val="22"/>
                <w:lang w:val="en-GB"/>
              </w:rPr>
              <w:t xml:space="preserve"> organisation</w:t>
            </w:r>
          </w:p>
          <w:p w14:paraId="6379B2A0" w14:textId="6914487A" w:rsidR="009F7F9D" w:rsidRPr="00AD4A7A" w:rsidRDefault="009F7F9D" w:rsidP="009F7F9D">
            <w:pPr>
              <w:pStyle w:val="NormalWeb"/>
              <w:spacing w:before="2" w:after="2"/>
              <w:rPr>
                <w:rFonts w:ascii="Calibri" w:hAnsi="Calibri"/>
                <w:szCs w:val="22"/>
                <w:lang w:val="en-GB"/>
              </w:rPr>
            </w:pPr>
            <w:r w:rsidRPr="00AC0176">
              <w:rPr>
                <w:rFonts w:ascii="Calibri" w:hAnsi="Calibri"/>
                <w:szCs w:val="22"/>
                <w:lang w:val="en-GB"/>
              </w:rPr>
              <w:t>(if different from the Data Provider)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817C" w14:textId="77777777" w:rsidR="009F7F9D" w:rsidRPr="00AD4A7A" w:rsidRDefault="009F7F9D" w:rsidP="009F7F9D">
            <w:pPr>
              <w:pStyle w:val="NormalWeb"/>
              <w:spacing w:before="2" w:after="2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9F7F9D" w:rsidRPr="00A8242B" w14:paraId="2B7A17A2" w14:textId="77777777" w:rsidTr="00AD4A7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7C6E" w14:textId="03FA1227" w:rsidR="009F7F9D" w:rsidRDefault="009F7F9D" w:rsidP="009F7F9D">
            <w:pPr>
              <w:pStyle w:val="NormalWeb"/>
              <w:spacing w:before="2" w:after="2"/>
              <w:rPr>
                <w:rFonts w:ascii="Calibri" w:hAnsi="Calibri"/>
                <w:szCs w:val="22"/>
                <w:lang w:val="en-GB"/>
              </w:rPr>
            </w:pPr>
            <w:r w:rsidRPr="00AD4A7A">
              <w:rPr>
                <w:rFonts w:ascii="Calibri" w:hAnsi="Calibri"/>
                <w:szCs w:val="22"/>
                <w:lang w:val="en-GB"/>
              </w:rPr>
              <w:t>Address</w:t>
            </w:r>
            <w:r>
              <w:rPr>
                <w:rFonts w:ascii="Calibri" w:hAnsi="Calibri"/>
                <w:szCs w:val="22"/>
                <w:lang w:val="en-GB"/>
              </w:rPr>
              <w:t xml:space="preserve"> of Data Controller organisation </w:t>
            </w:r>
          </w:p>
          <w:p w14:paraId="40A44430" w14:textId="72A16339" w:rsidR="009F7F9D" w:rsidRPr="00AD4A7A" w:rsidRDefault="009F7F9D" w:rsidP="009F7F9D">
            <w:pPr>
              <w:pStyle w:val="NormalWeb"/>
              <w:spacing w:before="2" w:after="2"/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(if different from the Data Provider)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AD37" w14:textId="77777777" w:rsidR="009F7F9D" w:rsidRPr="00AD4A7A" w:rsidRDefault="009F7F9D" w:rsidP="009F7F9D">
            <w:pPr>
              <w:pStyle w:val="NormalWeb"/>
              <w:spacing w:before="2" w:after="2"/>
              <w:rPr>
                <w:rFonts w:ascii="Calibri" w:hAnsi="Calibri"/>
                <w:szCs w:val="22"/>
                <w:lang w:val="en-GB"/>
              </w:rPr>
            </w:pPr>
          </w:p>
        </w:tc>
      </w:tr>
    </w:tbl>
    <w:p w14:paraId="63E5F206" w14:textId="77777777" w:rsidR="002410E5" w:rsidRDefault="002410E5" w:rsidP="00417324">
      <w:pPr>
        <w:pStyle w:val="NormalWeb"/>
        <w:spacing w:before="2" w:after="2"/>
        <w:jc w:val="both"/>
        <w:rPr>
          <w:color w:val="333333"/>
          <w:szCs w:val="22"/>
          <w:lang w:val="en-GB"/>
        </w:rPr>
      </w:pPr>
    </w:p>
    <w:p w14:paraId="3FE5EF43" w14:textId="11312109" w:rsidR="002410E5" w:rsidRPr="00F3014D" w:rsidRDefault="00B45BA1" w:rsidP="00417324">
      <w:pPr>
        <w:spacing w:after="120"/>
        <w:jc w:val="both"/>
      </w:pPr>
      <w:r>
        <w:t>Together with this Participation Form, p</w:t>
      </w:r>
      <w:r w:rsidRPr="003276C0">
        <w:t xml:space="preserve">lease </w:t>
      </w:r>
      <w:r w:rsidR="002410E5" w:rsidRPr="003276C0">
        <w:t>provide a metadata description of your data</w:t>
      </w:r>
      <w:r w:rsidR="002410E5">
        <w:t xml:space="preserve"> collection</w:t>
      </w:r>
      <w:r w:rsidR="002410E5" w:rsidRPr="003276C0">
        <w:t xml:space="preserve"> using the metadata template available for download </w:t>
      </w:r>
      <w:r w:rsidR="002410E5">
        <w:t xml:space="preserve">in the </w:t>
      </w:r>
      <w:r w:rsidR="005148D2">
        <w:t>IPCHEM</w:t>
      </w:r>
      <w:r w:rsidR="002410E5">
        <w:t xml:space="preserve"> Portal</w:t>
      </w:r>
      <w:r w:rsidR="002410E5">
        <w:rPr>
          <w:rStyle w:val="FootnoteReference"/>
        </w:rPr>
        <w:footnoteReference w:id="2"/>
      </w:r>
      <w:r w:rsidR="002410E5">
        <w:t>.</w:t>
      </w:r>
    </w:p>
    <w:p w14:paraId="7318A604" w14:textId="04E4809E" w:rsidR="002410E5" w:rsidRPr="003276C0" w:rsidRDefault="002410E5" w:rsidP="00417324">
      <w:pPr>
        <w:spacing w:after="120"/>
        <w:jc w:val="both"/>
      </w:pPr>
      <w:r w:rsidRPr="003276C0">
        <w:t xml:space="preserve">The metadata </w:t>
      </w:r>
      <w:r>
        <w:t>should</w:t>
      </w:r>
      <w:r w:rsidRPr="003276C0">
        <w:t xml:space="preserve"> be completed by the </w:t>
      </w:r>
      <w:r>
        <w:t>D</w:t>
      </w:r>
      <w:r w:rsidRPr="003276C0">
        <w:t xml:space="preserve">ata </w:t>
      </w:r>
      <w:r>
        <w:t>P</w:t>
      </w:r>
      <w:r w:rsidRPr="003276C0">
        <w:t>rovider/</w:t>
      </w:r>
      <w:r>
        <w:t>O</w:t>
      </w:r>
      <w:r w:rsidRPr="003276C0">
        <w:t xml:space="preserve">wner and sent by email to the </w:t>
      </w:r>
      <w:r w:rsidR="005148D2">
        <w:t>IPCHEM</w:t>
      </w:r>
      <w:r w:rsidRPr="003276C0">
        <w:t xml:space="preserve"> team at: </w:t>
      </w:r>
      <w:hyperlink r:id="rId12" w:history="1">
        <w:r w:rsidR="001F479B" w:rsidRPr="001F479B">
          <w:rPr>
            <w:rStyle w:val="Hyperlink"/>
            <w:rFonts w:ascii="Segoe UI" w:hAnsi="Segoe UI" w:cs="Segoe UI"/>
            <w:sz w:val="18"/>
            <w:szCs w:val="18"/>
            <w:shd w:val="clear" w:color="auto" w:fill="F1F1F1"/>
          </w:rPr>
          <w:t>JRC-IPCHEM-SUPPORT@ec.europa.eu</w:t>
        </w:r>
      </w:hyperlink>
      <w:r w:rsidR="001F479B">
        <w:rPr>
          <w:rFonts w:ascii="Segoe UI" w:hAnsi="Segoe UI" w:cs="Segoe UI"/>
          <w:color w:val="666666"/>
          <w:sz w:val="18"/>
          <w:szCs w:val="18"/>
          <w:shd w:val="clear" w:color="auto" w:fill="F1F1F1"/>
        </w:rPr>
        <w:t xml:space="preserve"> </w:t>
      </w:r>
    </w:p>
    <w:p w14:paraId="7521F82F" w14:textId="253F9DCB" w:rsidR="002410E5" w:rsidRPr="00E36CFB" w:rsidRDefault="002410E5" w:rsidP="00417324">
      <w:pPr>
        <w:pBdr>
          <w:bottom w:val="single" w:sz="4" w:space="1" w:color="auto"/>
        </w:pBdr>
        <w:jc w:val="both"/>
        <w:rPr>
          <w:b/>
        </w:rPr>
      </w:pPr>
      <w:r w:rsidRPr="00E36CFB">
        <w:rPr>
          <w:b/>
        </w:rPr>
        <w:lastRenderedPageBreak/>
        <w:t>3. Data access conditions</w:t>
      </w:r>
    </w:p>
    <w:p w14:paraId="333B1B7C" w14:textId="77777777" w:rsidR="002410E5" w:rsidRPr="003276C0" w:rsidRDefault="002410E5" w:rsidP="00417324">
      <w:pPr>
        <w:pStyle w:val="NormalWeb"/>
        <w:spacing w:before="2" w:after="2"/>
        <w:jc w:val="both"/>
        <w:rPr>
          <w:szCs w:val="22"/>
          <w:lang w:val="en-GB"/>
        </w:rPr>
      </w:pPr>
    </w:p>
    <w:p w14:paraId="0A929DF8" w14:textId="68E2CDAE" w:rsidR="00764718" w:rsidRPr="00C87BA5" w:rsidRDefault="00764718" w:rsidP="00C87BA5">
      <w:pPr>
        <w:pStyle w:val="ListParagraph"/>
        <w:numPr>
          <w:ilvl w:val="1"/>
          <w:numId w:val="23"/>
        </w:numPr>
        <w:spacing w:after="120"/>
        <w:jc w:val="both"/>
        <w:rPr>
          <w:b/>
        </w:rPr>
      </w:pPr>
      <w:r w:rsidRPr="00C87BA5">
        <w:rPr>
          <w:b/>
        </w:rPr>
        <w:t>Data access conditions for</w:t>
      </w:r>
      <w:r w:rsidR="00983E0B" w:rsidRPr="00C87BA5">
        <w:rPr>
          <w:b/>
        </w:rPr>
        <w:t xml:space="preserve"> data in the IPCHEM modules 1, 3 and 4 (Environmental, Food and Feed and Products and Indoor </w:t>
      </w:r>
      <w:r w:rsidR="00172DC8">
        <w:rPr>
          <w:b/>
        </w:rPr>
        <w:t>A</w:t>
      </w:r>
      <w:r w:rsidR="00983E0B" w:rsidRPr="00C87BA5">
        <w:rPr>
          <w:b/>
        </w:rPr>
        <w:t xml:space="preserve">ir monitoring data) </w:t>
      </w:r>
    </w:p>
    <w:p w14:paraId="7D9A39FC" w14:textId="7EC5745B" w:rsidR="002410E5" w:rsidRPr="00764718" w:rsidRDefault="002410E5" w:rsidP="00C87BA5">
      <w:pPr>
        <w:spacing w:after="120"/>
        <w:jc w:val="both"/>
        <w:rPr>
          <w:szCs w:val="22"/>
        </w:rPr>
      </w:pPr>
      <w:r w:rsidRPr="003276C0">
        <w:t xml:space="preserve">Data </w:t>
      </w:r>
      <w:r w:rsidR="009F7F9D">
        <w:t>Contact Points</w:t>
      </w:r>
      <w:r w:rsidRPr="003276C0">
        <w:t xml:space="preserve"> are requested to complete the table below in order to indicate the conditions under</w:t>
      </w:r>
      <w:r w:rsidRPr="00764718">
        <w:rPr>
          <w:szCs w:val="22"/>
        </w:rPr>
        <w:t xml:space="preserve"> which their data can be made accessible to </w:t>
      </w:r>
      <w:r w:rsidR="005148D2" w:rsidRPr="00764718">
        <w:rPr>
          <w:szCs w:val="22"/>
        </w:rPr>
        <w:t>IPCHEM</w:t>
      </w:r>
      <w:r w:rsidRPr="00764718">
        <w:rPr>
          <w:szCs w:val="22"/>
        </w:rPr>
        <w:t xml:space="preserve"> Users. </w:t>
      </w:r>
    </w:p>
    <w:p w14:paraId="20AF85DD" w14:textId="77777777" w:rsidR="002410E5" w:rsidRDefault="002410E5" w:rsidP="00417324">
      <w:pPr>
        <w:pStyle w:val="NormalWeb"/>
        <w:spacing w:before="2" w:after="2"/>
        <w:jc w:val="both"/>
      </w:pPr>
    </w:p>
    <w:p w14:paraId="08AF38F2" w14:textId="1C4C5A74" w:rsidR="002410E5" w:rsidRPr="00417324" w:rsidRDefault="002410E5" w:rsidP="00417324">
      <w:pPr>
        <w:pStyle w:val="Caption"/>
        <w:framePr w:w="9781" w:hSpace="180" w:wrap="around" w:vAnchor="text" w:hAnchor="page" w:x="1111" w:y="2724"/>
        <w:jc w:val="both"/>
        <w:rPr>
          <w:i w:val="0"/>
          <w:sz w:val="20"/>
        </w:rPr>
      </w:pPr>
      <w:r w:rsidRPr="00417324">
        <w:rPr>
          <w:sz w:val="20"/>
        </w:rPr>
        <w:t>Please select an option</w:t>
      </w:r>
      <w:r w:rsidR="00F24167">
        <w:rPr>
          <w:sz w:val="20"/>
        </w:rPr>
        <w:t xml:space="preserve"> (</w:t>
      </w:r>
      <w:r w:rsidRPr="00417324">
        <w:rPr>
          <w:sz w:val="20"/>
        </w:rPr>
        <w:t>yes/no/not applicable</w:t>
      </w:r>
      <w:r w:rsidR="00F24167">
        <w:rPr>
          <w:sz w:val="20"/>
        </w:rPr>
        <w:t>) in the relevant fields.</w:t>
      </w:r>
    </w:p>
    <w:tbl>
      <w:tblPr>
        <w:tblpPr w:leftFromText="180" w:rightFromText="180" w:vertAnchor="text" w:horzAnchor="margin" w:tblpXSpec="center" w:tblpY="6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72"/>
        <w:gridCol w:w="2126"/>
        <w:gridCol w:w="2126"/>
        <w:gridCol w:w="2127"/>
      </w:tblGrid>
      <w:tr w:rsidR="007741C9" w:rsidRPr="00E86FE7" w14:paraId="6FB6FD6D" w14:textId="77777777" w:rsidTr="007741C9">
        <w:trPr>
          <w:trHeight w:val="435"/>
        </w:trPr>
        <w:tc>
          <w:tcPr>
            <w:tcW w:w="2376" w:type="dxa"/>
            <w:vMerge w:val="restart"/>
            <w:shd w:val="clear" w:color="auto" w:fill="auto"/>
          </w:tcPr>
          <w:p w14:paraId="45283E3B" w14:textId="77777777" w:rsidR="007741C9" w:rsidRPr="003465E9" w:rsidRDefault="007741C9" w:rsidP="00417324">
            <w:pPr>
              <w:jc w:val="both"/>
              <w:rPr>
                <w:b/>
                <w:bCs/>
                <w:color w:val="000000"/>
                <w:sz w:val="20"/>
                <w:szCs w:val="18"/>
                <w:lang w:eastAsia="en-GB"/>
              </w:rPr>
            </w:pPr>
            <w:r w:rsidRPr="003465E9">
              <w:rPr>
                <w:b/>
                <w:bCs/>
                <w:color w:val="000000"/>
                <w:sz w:val="20"/>
                <w:szCs w:val="18"/>
                <w:lang w:eastAsia="en-GB"/>
              </w:rPr>
              <w:t>Level of data to which users have access</w:t>
            </w:r>
          </w:p>
        </w:tc>
        <w:tc>
          <w:tcPr>
            <w:tcW w:w="8251" w:type="dxa"/>
            <w:gridSpan w:val="4"/>
          </w:tcPr>
          <w:p w14:paraId="33E83E9E" w14:textId="4027AFAD" w:rsidR="007741C9" w:rsidRPr="003465E9" w:rsidRDefault="007741C9" w:rsidP="00417324">
            <w:pPr>
              <w:jc w:val="both"/>
              <w:rPr>
                <w:b/>
                <w:bCs/>
                <w:color w:val="000000"/>
                <w:sz w:val="20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18"/>
                <w:lang w:eastAsia="en-GB"/>
              </w:rPr>
              <w:t>IPCHEM</w:t>
            </w:r>
            <w:r w:rsidRPr="003465E9">
              <w:rPr>
                <w:b/>
                <w:bCs/>
                <w:color w:val="000000"/>
                <w:sz w:val="20"/>
                <w:szCs w:val="18"/>
                <w:lang w:eastAsia="en-GB"/>
              </w:rPr>
              <w:t xml:space="preserve"> User Groups</w:t>
            </w:r>
          </w:p>
        </w:tc>
      </w:tr>
      <w:tr w:rsidR="007741C9" w:rsidRPr="00E86FE7" w14:paraId="0B052D6D" w14:textId="77777777" w:rsidTr="007741C9">
        <w:trPr>
          <w:trHeight w:val="392"/>
        </w:trPr>
        <w:tc>
          <w:tcPr>
            <w:tcW w:w="2376" w:type="dxa"/>
            <w:vMerge/>
            <w:shd w:val="clear" w:color="auto" w:fill="auto"/>
          </w:tcPr>
          <w:p w14:paraId="5A252A1E" w14:textId="77777777" w:rsidR="007741C9" w:rsidRPr="003465E9" w:rsidRDefault="007741C9" w:rsidP="00417324">
            <w:pPr>
              <w:jc w:val="both"/>
              <w:rPr>
                <w:b/>
                <w:bCs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1872" w:type="dxa"/>
          </w:tcPr>
          <w:p w14:paraId="2F41E81E" w14:textId="0133424A" w:rsidR="007741C9" w:rsidRPr="003465E9" w:rsidRDefault="007741C9" w:rsidP="00417324">
            <w:pPr>
              <w:jc w:val="both"/>
              <w:rPr>
                <w:b/>
                <w:bCs/>
                <w:color w:val="000000"/>
                <w:sz w:val="20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18"/>
                <w:lang w:eastAsia="en-GB"/>
              </w:rPr>
              <w:t>1. JRC IPCHEM team</w:t>
            </w:r>
          </w:p>
        </w:tc>
        <w:tc>
          <w:tcPr>
            <w:tcW w:w="2126" w:type="dxa"/>
            <w:shd w:val="clear" w:color="auto" w:fill="auto"/>
          </w:tcPr>
          <w:p w14:paraId="5ECDB3E9" w14:textId="7279F3D4" w:rsidR="007741C9" w:rsidRPr="003465E9" w:rsidRDefault="00353003" w:rsidP="00417324">
            <w:pPr>
              <w:jc w:val="both"/>
              <w:rPr>
                <w:b/>
                <w:bCs/>
                <w:color w:val="000000"/>
                <w:sz w:val="20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18"/>
                <w:lang w:eastAsia="en-GB"/>
              </w:rPr>
              <w:t>2</w:t>
            </w:r>
            <w:r w:rsidR="007741C9" w:rsidRPr="003465E9">
              <w:rPr>
                <w:b/>
                <w:bCs/>
                <w:color w:val="000000"/>
                <w:sz w:val="20"/>
                <w:szCs w:val="18"/>
                <w:lang w:eastAsia="en-GB"/>
              </w:rPr>
              <w:t>. EU Commission and Agencies</w:t>
            </w:r>
          </w:p>
        </w:tc>
        <w:tc>
          <w:tcPr>
            <w:tcW w:w="2126" w:type="dxa"/>
            <w:shd w:val="clear" w:color="auto" w:fill="auto"/>
          </w:tcPr>
          <w:p w14:paraId="147BEAE2" w14:textId="77777777" w:rsidR="007741C9" w:rsidRPr="003465E9" w:rsidRDefault="007741C9" w:rsidP="00417324">
            <w:pPr>
              <w:jc w:val="both"/>
              <w:rPr>
                <w:b/>
                <w:bCs/>
                <w:color w:val="000000"/>
                <w:sz w:val="20"/>
                <w:szCs w:val="18"/>
                <w:lang w:eastAsia="en-GB"/>
              </w:rPr>
            </w:pPr>
            <w:r w:rsidRPr="003465E9">
              <w:rPr>
                <w:b/>
                <w:bCs/>
                <w:color w:val="000000"/>
                <w:sz w:val="20"/>
                <w:szCs w:val="18"/>
                <w:lang w:eastAsia="en-GB"/>
              </w:rPr>
              <w:t>3. EU National Bodies</w:t>
            </w:r>
          </w:p>
        </w:tc>
        <w:tc>
          <w:tcPr>
            <w:tcW w:w="2127" w:type="dxa"/>
            <w:shd w:val="clear" w:color="auto" w:fill="auto"/>
          </w:tcPr>
          <w:p w14:paraId="70EE8F87" w14:textId="77777777" w:rsidR="007741C9" w:rsidRPr="003465E9" w:rsidRDefault="007741C9" w:rsidP="00417324">
            <w:pPr>
              <w:jc w:val="both"/>
              <w:rPr>
                <w:b/>
                <w:bCs/>
                <w:color w:val="000000"/>
                <w:sz w:val="20"/>
                <w:szCs w:val="18"/>
                <w:lang w:eastAsia="en-GB"/>
              </w:rPr>
            </w:pPr>
            <w:r w:rsidRPr="003465E9">
              <w:rPr>
                <w:b/>
                <w:bCs/>
                <w:color w:val="000000"/>
                <w:sz w:val="20"/>
                <w:szCs w:val="18"/>
                <w:lang w:eastAsia="en-GB"/>
              </w:rPr>
              <w:t>4. General Public</w:t>
            </w:r>
          </w:p>
        </w:tc>
      </w:tr>
      <w:tr w:rsidR="007741C9" w:rsidRPr="00E86FE7" w14:paraId="308B295C" w14:textId="77777777" w:rsidTr="007741C9">
        <w:trPr>
          <w:trHeight w:val="300"/>
        </w:trPr>
        <w:tc>
          <w:tcPr>
            <w:tcW w:w="2376" w:type="dxa"/>
            <w:shd w:val="clear" w:color="auto" w:fill="auto"/>
          </w:tcPr>
          <w:p w14:paraId="60AC59FB" w14:textId="77777777" w:rsidR="007741C9" w:rsidRPr="003465E9" w:rsidRDefault="007741C9" w:rsidP="007741C9">
            <w:pPr>
              <w:rPr>
                <w:color w:val="000000"/>
                <w:sz w:val="20"/>
                <w:szCs w:val="18"/>
                <w:lang w:eastAsia="en-GB"/>
              </w:rPr>
            </w:pPr>
            <w:r w:rsidRPr="003465E9">
              <w:rPr>
                <w:color w:val="000000"/>
                <w:sz w:val="20"/>
                <w:szCs w:val="18"/>
                <w:lang w:eastAsia="en-GB"/>
              </w:rPr>
              <w:t>a. Metadata</w:t>
            </w:r>
          </w:p>
        </w:tc>
        <w:tc>
          <w:tcPr>
            <w:tcW w:w="1872" w:type="dxa"/>
          </w:tcPr>
          <w:p w14:paraId="5BF82213" w14:textId="67E98752" w:rsidR="007741C9" w:rsidRPr="003465E9" w:rsidRDefault="007741C9" w:rsidP="007741C9">
            <w:pPr>
              <w:rPr>
                <w:i/>
                <w:iCs/>
                <w:color w:val="000000"/>
                <w:sz w:val="20"/>
                <w:szCs w:val="18"/>
                <w:lang w:eastAsia="en-GB"/>
              </w:rPr>
            </w:pPr>
            <w:r w:rsidRPr="003465E9">
              <w:rPr>
                <w:i/>
                <w:iCs/>
                <w:color w:val="000000"/>
                <w:sz w:val="20"/>
                <w:szCs w:val="18"/>
                <w:lang w:eastAsia="en-GB"/>
              </w:rPr>
              <w:t>yes</w:t>
            </w:r>
          </w:p>
        </w:tc>
        <w:tc>
          <w:tcPr>
            <w:tcW w:w="2126" w:type="dxa"/>
            <w:shd w:val="clear" w:color="auto" w:fill="auto"/>
            <w:noWrap/>
          </w:tcPr>
          <w:p w14:paraId="4F04D28A" w14:textId="0E728F82" w:rsidR="007741C9" w:rsidRPr="003465E9" w:rsidRDefault="007741C9" w:rsidP="007741C9">
            <w:pPr>
              <w:rPr>
                <w:i/>
                <w:iCs/>
                <w:color w:val="000000"/>
                <w:sz w:val="20"/>
                <w:szCs w:val="18"/>
                <w:lang w:eastAsia="en-GB"/>
              </w:rPr>
            </w:pPr>
            <w:r w:rsidRPr="003465E9">
              <w:rPr>
                <w:i/>
                <w:iCs/>
                <w:color w:val="000000"/>
                <w:sz w:val="20"/>
                <w:szCs w:val="18"/>
                <w:lang w:eastAsia="en-GB"/>
              </w:rPr>
              <w:t>yes</w:t>
            </w:r>
          </w:p>
        </w:tc>
        <w:tc>
          <w:tcPr>
            <w:tcW w:w="2126" w:type="dxa"/>
            <w:shd w:val="clear" w:color="auto" w:fill="auto"/>
            <w:noWrap/>
          </w:tcPr>
          <w:p w14:paraId="070DE89B" w14:textId="77777777" w:rsidR="007741C9" w:rsidRPr="003465E9" w:rsidRDefault="007741C9" w:rsidP="007741C9">
            <w:pPr>
              <w:rPr>
                <w:i/>
                <w:iCs/>
                <w:color w:val="000000"/>
                <w:sz w:val="20"/>
                <w:szCs w:val="18"/>
                <w:lang w:eastAsia="en-GB"/>
              </w:rPr>
            </w:pPr>
            <w:r w:rsidRPr="003465E9">
              <w:rPr>
                <w:i/>
                <w:iCs/>
                <w:color w:val="000000"/>
                <w:sz w:val="20"/>
                <w:szCs w:val="18"/>
                <w:lang w:eastAsia="en-GB"/>
              </w:rPr>
              <w:t>yes</w:t>
            </w:r>
          </w:p>
        </w:tc>
        <w:tc>
          <w:tcPr>
            <w:tcW w:w="2127" w:type="dxa"/>
            <w:shd w:val="clear" w:color="auto" w:fill="auto"/>
            <w:noWrap/>
          </w:tcPr>
          <w:p w14:paraId="3BA12813" w14:textId="77777777" w:rsidR="007741C9" w:rsidRPr="003465E9" w:rsidRDefault="007741C9" w:rsidP="007741C9">
            <w:pPr>
              <w:rPr>
                <w:i/>
                <w:iCs/>
                <w:color w:val="000000"/>
                <w:sz w:val="20"/>
                <w:szCs w:val="18"/>
                <w:lang w:eastAsia="en-GB"/>
              </w:rPr>
            </w:pPr>
            <w:r w:rsidRPr="003465E9">
              <w:rPr>
                <w:i/>
                <w:iCs/>
                <w:color w:val="000000"/>
                <w:sz w:val="20"/>
                <w:szCs w:val="18"/>
                <w:lang w:eastAsia="en-GB"/>
              </w:rPr>
              <w:t>yes</w:t>
            </w:r>
          </w:p>
        </w:tc>
      </w:tr>
      <w:tr w:rsidR="007741C9" w:rsidRPr="00E86FE7" w14:paraId="1BDC3C9D" w14:textId="77777777" w:rsidTr="007741C9">
        <w:trPr>
          <w:trHeight w:val="289"/>
        </w:trPr>
        <w:tc>
          <w:tcPr>
            <w:tcW w:w="2376" w:type="dxa"/>
            <w:shd w:val="clear" w:color="auto" w:fill="auto"/>
          </w:tcPr>
          <w:p w14:paraId="65BE7AB2" w14:textId="77777777" w:rsidR="007741C9" w:rsidRPr="003465E9" w:rsidRDefault="007741C9" w:rsidP="007741C9">
            <w:pPr>
              <w:rPr>
                <w:i/>
                <w:iCs/>
                <w:color w:val="000000"/>
                <w:sz w:val="20"/>
                <w:szCs w:val="18"/>
                <w:lang w:eastAsia="en-GB"/>
              </w:rPr>
            </w:pPr>
            <w:r w:rsidRPr="003465E9">
              <w:rPr>
                <w:color w:val="000000"/>
                <w:sz w:val="20"/>
                <w:szCs w:val="18"/>
                <w:lang w:eastAsia="en-GB"/>
              </w:rPr>
              <w:t>b. Aggregated data</w:t>
            </w:r>
          </w:p>
        </w:tc>
        <w:tc>
          <w:tcPr>
            <w:tcW w:w="1872" w:type="dxa"/>
          </w:tcPr>
          <w:p w14:paraId="0D34F8A9" w14:textId="04F9385F" w:rsidR="007741C9" w:rsidRDefault="007741C9" w:rsidP="007741C9">
            <w:pPr>
              <w:rPr>
                <w:i/>
                <w:iCs/>
                <w:color w:val="000000"/>
                <w:sz w:val="20"/>
                <w:szCs w:val="18"/>
                <w:lang w:eastAsia="en-GB"/>
              </w:rPr>
            </w:pPr>
            <w:r>
              <w:rPr>
                <w:i/>
                <w:iCs/>
                <w:color w:val="000000"/>
                <w:sz w:val="20"/>
                <w:szCs w:val="18"/>
                <w:lang w:eastAsia="en-GB"/>
              </w:rPr>
              <w:t>yes</w:t>
            </w:r>
          </w:p>
        </w:tc>
        <w:tc>
          <w:tcPr>
            <w:tcW w:w="2126" w:type="dxa"/>
            <w:shd w:val="clear" w:color="auto" w:fill="auto"/>
          </w:tcPr>
          <w:p w14:paraId="5775FB6B" w14:textId="5940276A" w:rsidR="007741C9" w:rsidRPr="003465E9" w:rsidRDefault="007741C9" w:rsidP="007741C9">
            <w:pPr>
              <w:rPr>
                <w:i/>
                <w:iCs/>
                <w:color w:val="000000"/>
                <w:sz w:val="20"/>
                <w:szCs w:val="18"/>
                <w:lang w:eastAsia="en-GB"/>
              </w:rPr>
            </w:pPr>
            <w:r>
              <w:rPr>
                <w:i/>
                <w:iCs/>
                <w:color w:val="000000"/>
                <w:sz w:val="20"/>
                <w:szCs w:val="18"/>
                <w:lang w:eastAsia="en-GB"/>
              </w:rPr>
              <w:t>yes</w:t>
            </w:r>
          </w:p>
        </w:tc>
        <w:tc>
          <w:tcPr>
            <w:tcW w:w="2126" w:type="dxa"/>
            <w:shd w:val="clear" w:color="auto" w:fill="auto"/>
          </w:tcPr>
          <w:p w14:paraId="643B2244" w14:textId="77777777" w:rsidR="007741C9" w:rsidRPr="003465E9" w:rsidRDefault="007741C9" w:rsidP="007741C9">
            <w:pPr>
              <w:rPr>
                <w:i/>
                <w:iCs/>
                <w:color w:val="000000"/>
                <w:sz w:val="20"/>
                <w:szCs w:val="18"/>
                <w:lang w:eastAsia="en-GB"/>
              </w:rPr>
            </w:pPr>
            <w:r w:rsidRPr="007602C1">
              <w:rPr>
                <w:i/>
                <w:iCs/>
                <w:color w:val="000000"/>
                <w:sz w:val="20"/>
                <w:szCs w:val="18"/>
                <w:lang w:eastAsia="en-GB"/>
              </w:rPr>
              <w:t xml:space="preserve">yes/no/not applicable </w:t>
            </w:r>
            <w:r w:rsidRPr="002A264B">
              <w:rPr>
                <w:i/>
                <w:iCs/>
                <w:color w:val="A6A6A6"/>
                <w:sz w:val="20"/>
                <w:szCs w:val="18"/>
                <w:lang w:eastAsia="en-GB"/>
              </w:rPr>
              <w:t>(select an option)</w:t>
            </w:r>
          </w:p>
        </w:tc>
        <w:tc>
          <w:tcPr>
            <w:tcW w:w="2127" w:type="dxa"/>
            <w:shd w:val="clear" w:color="auto" w:fill="auto"/>
          </w:tcPr>
          <w:p w14:paraId="4B9E8835" w14:textId="77777777" w:rsidR="007741C9" w:rsidRPr="003465E9" w:rsidRDefault="007741C9" w:rsidP="007741C9">
            <w:pPr>
              <w:rPr>
                <w:i/>
                <w:iCs/>
                <w:color w:val="000000"/>
                <w:sz w:val="20"/>
                <w:szCs w:val="18"/>
                <w:lang w:eastAsia="en-GB"/>
              </w:rPr>
            </w:pPr>
            <w:r w:rsidRPr="007602C1">
              <w:rPr>
                <w:i/>
                <w:iCs/>
                <w:color w:val="000000"/>
                <w:sz w:val="20"/>
                <w:szCs w:val="18"/>
                <w:lang w:eastAsia="en-GB"/>
              </w:rPr>
              <w:t xml:space="preserve">yes/no/not applicable </w:t>
            </w:r>
            <w:r w:rsidRPr="002A264B">
              <w:rPr>
                <w:i/>
                <w:iCs/>
                <w:color w:val="A6A6A6"/>
                <w:sz w:val="20"/>
                <w:szCs w:val="18"/>
                <w:lang w:eastAsia="en-GB"/>
              </w:rPr>
              <w:t>(select an option)</w:t>
            </w:r>
          </w:p>
        </w:tc>
      </w:tr>
      <w:tr w:rsidR="007741C9" w:rsidRPr="00E86FE7" w14:paraId="1AC81358" w14:textId="77777777" w:rsidTr="007741C9">
        <w:trPr>
          <w:trHeight w:val="330"/>
        </w:trPr>
        <w:tc>
          <w:tcPr>
            <w:tcW w:w="2376" w:type="dxa"/>
            <w:shd w:val="clear" w:color="auto" w:fill="auto"/>
          </w:tcPr>
          <w:p w14:paraId="6B0E00F7" w14:textId="77777777" w:rsidR="007741C9" w:rsidRPr="003465E9" w:rsidRDefault="007741C9" w:rsidP="007741C9">
            <w:pPr>
              <w:rPr>
                <w:color w:val="000000"/>
                <w:sz w:val="20"/>
                <w:szCs w:val="18"/>
                <w:lang w:eastAsia="en-GB"/>
              </w:rPr>
            </w:pPr>
            <w:r w:rsidRPr="003465E9">
              <w:rPr>
                <w:color w:val="000000"/>
                <w:sz w:val="20"/>
                <w:szCs w:val="18"/>
                <w:lang w:eastAsia="en-GB"/>
              </w:rPr>
              <w:t>c. Filtered or generalised single measurement data</w:t>
            </w:r>
          </w:p>
        </w:tc>
        <w:tc>
          <w:tcPr>
            <w:tcW w:w="1872" w:type="dxa"/>
          </w:tcPr>
          <w:p w14:paraId="1D1B7380" w14:textId="67F45758" w:rsidR="007741C9" w:rsidRPr="007602C1" w:rsidRDefault="007741C9" w:rsidP="007741C9">
            <w:pPr>
              <w:rPr>
                <w:i/>
                <w:iCs/>
                <w:color w:val="000000"/>
                <w:sz w:val="20"/>
                <w:szCs w:val="18"/>
                <w:lang w:eastAsia="en-GB"/>
              </w:rPr>
            </w:pPr>
            <w:r w:rsidRPr="003465E9">
              <w:rPr>
                <w:i/>
                <w:iCs/>
                <w:color w:val="000000"/>
                <w:sz w:val="20"/>
                <w:szCs w:val="18"/>
                <w:lang w:eastAsia="en-GB"/>
              </w:rPr>
              <w:t>yes</w:t>
            </w:r>
          </w:p>
        </w:tc>
        <w:tc>
          <w:tcPr>
            <w:tcW w:w="2126" w:type="dxa"/>
            <w:shd w:val="clear" w:color="auto" w:fill="auto"/>
          </w:tcPr>
          <w:p w14:paraId="1347EAD6" w14:textId="44341521" w:rsidR="007741C9" w:rsidRPr="003465E9" w:rsidRDefault="007741C9" w:rsidP="007741C9">
            <w:pPr>
              <w:rPr>
                <w:i/>
                <w:iCs/>
                <w:color w:val="000000"/>
                <w:sz w:val="20"/>
                <w:szCs w:val="18"/>
                <w:lang w:eastAsia="en-GB"/>
              </w:rPr>
            </w:pPr>
            <w:r w:rsidRPr="007602C1">
              <w:rPr>
                <w:i/>
                <w:iCs/>
                <w:color w:val="000000"/>
                <w:sz w:val="20"/>
                <w:szCs w:val="18"/>
                <w:lang w:eastAsia="en-GB"/>
              </w:rPr>
              <w:t xml:space="preserve">yes/no/not applicable </w:t>
            </w:r>
            <w:r w:rsidRPr="002A264B">
              <w:rPr>
                <w:i/>
                <w:iCs/>
                <w:color w:val="A6A6A6"/>
                <w:sz w:val="20"/>
                <w:szCs w:val="18"/>
                <w:lang w:eastAsia="en-GB"/>
              </w:rPr>
              <w:t>(select an option)</w:t>
            </w:r>
          </w:p>
        </w:tc>
        <w:tc>
          <w:tcPr>
            <w:tcW w:w="2126" w:type="dxa"/>
            <w:shd w:val="clear" w:color="auto" w:fill="auto"/>
          </w:tcPr>
          <w:p w14:paraId="4908C4D2" w14:textId="77777777" w:rsidR="007741C9" w:rsidRPr="003465E9" w:rsidRDefault="007741C9" w:rsidP="007741C9">
            <w:pPr>
              <w:rPr>
                <w:i/>
                <w:iCs/>
                <w:color w:val="000000"/>
                <w:sz w:val="20"/>
                <w:szCs w:val="18"/>
                <w:lang w:eastAsia="en-GB"/>
              </w:rPr>
            </w:pPr>
            <w:r w:rsidRPr="007602C1">
              <w:rPr>
                <w:i/>
                <w:iCs/>
                <w:color w:val="000000"/>
                <w:sz w:val="20"/>
                <w:szCs w:val="18"/>
                <w:lang w:eastAsia="en-GB"/>
              </w:rPr>
              <w:t xml:space="preserve">yes/no/not applicable </w:t>
            </w:r>
            <w:r w:rsidRPr="002A264B">
              <w:rPr>
                <w:i/>
                <w:iCs/>
                <w:color w:val="A6A6A6"/>
                <w:sz w:val="20"/>
                <w:szCs w:val="18"/>
                <w:lang w:eastAsia="en-GB"/>
              </w:rPr>
              <w:t>(select an option)</w:t>
            </w:r>
          </w:p>
        </w:tc>
        <w:tc>
          <w:tcPr>
            <w:tcW w:w="2127" w:type="dxa"/>
            <w:shd w:val="clear" w:color="auto" w:fill="auto"/>
          </w:tcPr>
          <w:p w14:paraId="70738527" w14:textId="77777777" w:rsidR="007741C9" w:rsidRPr="003465E9" w:rsidRDefault="007741C9" w:rsidP="007741C9">
            <w:pPr>
              <w:rPr>
                <w:i/>
                <w:iCs/>
                <w:color w:val="000000"/>
                <w:sz w:val="20"/>
                <w:szCs w:val="18"/>
                <w:lang w:eastAsia="en-GB"/>
              </w:rPr>
            </w:pPr>
            <w:r w:rsidRPr="007602C1">
              <w:rPr>
                <w:i/>
                <w:iCs/>
                <w:color w:val="000000"/>
                <w:sz w:val="20"/>
                <w:szCs w:val="18"/>
                <w:lang w:eastAsia="en-GB"/>
              </w:rPr>
              <w:t xml:space="preserve">yes/no/not applicable </w:t>
            </w:r>
            <w:r w:rsidRPr="002A264B">
              <w:rPr>
                <w:i/>
                <w:iCs/>
                <w:color w:val="A6A6A6"/>
                <w:sz w:val="20"/>
                <w:szCs w:val="18"/>
                <w:lang w:eastAsia="en-GB"/>
              </w:rPr>
              <w:t>(select an option)</w:t>
            </w:r>
          </w:p>
        </w:tc>
      </w:tr>
      <w:tr w:rsidR="007741C9" w:rsidRPr="00E86FE7" w14:paraId="45CE06FB" w14:textId="77777777" w:rsidTr="007741C9">
        <w:trPr>
          <w:trHeight w:val="360"/>
        </w:trPr>
        <w:tc>
          <w:tcPr>
            <w:tcW w:w="2376" w:type="dxa"/>
            <w:shd w:val="clear" w:color="auto" w:fill="auto"/>
          </w:tcPr>
          <w:p w14:paraId="089AD949" w14:textId="77777777" w:rsidR="007741C9" w:rsidRPr="003465E9" w:rsidRDefault="007741C9" w:rsidP="007741C9">
            <w:pPr>
              <w:rPr>
                <w:color w:val="000000"/>
                <w:sz w:val="20"/>
                <w:szCs w:val="18"/>
                <w:lang w:eastAsia="en-GB"/>
              </w:rPr>
            </w:pPr>
            <w:r w:rsidRPr="003465E9">
              <w:rPr>
                <w:color w:val="000000"/>
                <w:sz w:val="20"/>
                <w:szCs w:val="18"/>
                <w:lang w:eastAsia="en-GB"/>
              </w:rPr>
              <w:t>d. Single measurement data</w:t>
            </w:r>
          </w:p>
        </w:tc>
        <w:tc>
          <w:tcPr>
            <w:tcW w:w="1872" w:type="dxa"/>
          </w:tcPr>
          <w:p w14:paraId="1C5C5399" w14:textId="0BD3851D" w:rsidR="007741C9" w:rsidRPr="007602C1" w:rsidRDefault="007741C9" w:rsidP="007741C9">
            <w:pPr>
              <w:rPr>
                <w:i/>
                <w:iCs/>
                <w:color w:val="000000"/>
                <w:sz w:val="20"/>
                <w:szCs w:val="18"/>
                <w:lang w:eastAsia="en-GB"/>
              </w:rPr>
            </w:pPr>
            <w:r>
              <w:rPr>
                <w:i/>
                <w:iCs/>
                <w:color w:val="000000"/>
                <w:sz w:val="20"/>
                <w:szCs w:val="18"/>
                <w:lang w:eastAsia="en-GB"/>
              </w:rPr>
              <w:t>yes</w:t>
            </w:r>
          </w:p>
        </w:tc>
        <w:tc>
          <w:tcPr>
            <w:tcW w:w="2126" w:type="dxa"/>
            <w:shd w:val="clear" w:color="auto" w:fill="auto"/>
          </w:tcPr>
          <w:p w14:paraId="378E6F7B" w14:textId="412AA72D" w:rsidR="007741C9" w:rsidRPr="003465E9" w:rsidRDefault="007741C9" w:rsidP="007741C9">
            <w:pPr>
              <w:rPr>
                <w:i/>
                <w:iCs/>
                <w:color w:val="000000"/>
                <w:sz w:val="20"/>
                <w:szCs w:val="18"/>
                <w:lang w:eastAsia="en-GB"/>
              </w:rPr>
            </w:pPr>
            <w:r w:rsidRPr="007602C1">
              <w:rPr>
                <w:i/>
                <w:iCs/>
                <w:color w:val="000000"/>
                <w:sz w:val="20"/>
                <w:szCs w:val="18"/>
                <w:lang w:eastAsia="en-GB"/>
              </w:rPr>
              <w:t xml:space="preserve">yes/no/not applicable </w:t>
            </w:r>
            <w:r w:rsidRPr="002A264B">
              <w:rPr>
                <w:i/>
                <w:iCs/>
                <w:color w:val="A6A6A6"/>
                <w:sz w:val="20"/>
                <w:szCs w:val="18"/>
                <w:lang w:eastAsia="en-GB"/>
              </w:rPr>
              <w:t>(select an option)</w:t>
            </w:r>
          </w:p>
        </w:tc>
        <w:tc>
          <w:tcPr>
            <w:tcW w:w="2126" w:type="dxa"/>
            <w:shd w:val="clear" w:color="auto" w:fill="auto"/>
          </w:tcPr>
          <w:p w14:paraId="6E5790BB" w14:textId="77777777" w:rsidR="007741C9" w:rsidRPr="003465E9" w:rsidRDefault="007741C9" w:rsidP="007741C9">
            <w:pPr>
              <w:rPr>
                <w:i/>
                <w:iCs/>
                <w:color w:val="000000"/>
                <w:sz w:val="20"/>
                <w:szCs w:val="18"/>
                <w:lang w:eastAsia="en-GB"/>
              </w:rPr>
            </w:pPr>
            <w:r w:rsidRPr="007602C1">
              <w:rPr>
                <w:i/>
                <w:iCs/>
                <w:color w:val="000000"/>
                <w:sz w:val="20"/>
                <w:szCs w:val="18"/>
                <w:lang w:eastAsia="en-GB"/>
              </w:rPr>
              <w:t xml:space="preserve">yes/no/not applicable </w:t>
            </w:r>
            <w:r w:rsidRPr="002A264B">
              <w:rPr>
                <w:i/>
                <w:iCs/>
                <w:color w:val="A6A6A6"/>
                <w:sz w:val="20"/>
                <w:szCs w:val="18"/>
                <w:lang w:eastAsia="en-GB"/>
              </w:rPr>
              <w:t>(select an option)</w:t>
            </w:r>
          </w:p>
        </w:tc>
        <w:tc>
          <w:tcPr>
            <w:tcW w:w="2127" w:type="dxa"/>
            <w:shd w:val="clear" w:color="auto" w:fill="auto"/>
          </w:tcPr>
          <w:p w14:paraId="305847FA" w14:textId="77777777" w:rsidR="007741C9" w:rsidRPr="003465E9" w:rsidRDefault="007741C9" w:rsidP="007741C9">
            <w:pPr>
              <w:keepNext/>
              <w:rPr>
                <w:i/>
                <w:iCs/>
                <w:color w:val="000000"/>
                <w:sz w:val="20"/>
                <w:szCs w:val="18"/>
                <w:lang w:eastAsia="en-GB"/>
              </w:rPr>
            </w:pPr>
            <w:r w:rsidRPr="007602C1">
              <w:rPr>
                <w:i/>
                <w:iCs/>
                <w:color w:val="000000"/>
                <w:sz w:val="20"/>
                <w:szCs w:val="18"/>
                <w:lang w:eastAsia="en-GB"/>
              </w:rPr>
              <w:t xml:space="preserve">yes/no/not applicable </w:t>
            </w:r>
            <w:r w:rsidRPr="002A264B">
              <w:rPr>
                <w:i/>
                <w:iCs/>
                <w:color w:val="A6A6A6"/>
                <w:sz w:val="20"/>
                <w:szCs w:val="18"/>
                <w:lang w:eastAsia="en-GB"/>
              </w:rPr>
              <w:t>(select an option)</w:t>
            </w:r>
          </w:p>
        </w:tc>
      </w:tr>
    </w:tbl>
    <w:p w14:paraId="619A9DFA" w14:textId="77777777" w:rsidR="00983E0B" w:rsidRDefault="00983E0B" w:rsidP="00983E0B">
      <w:pPr>
        <w:spacing w:after="120"/>
        <w:jc w:val="both"/>
      </w:pPr>
    </w:p>
    <w:p w14:paraId="32D5C854" w14:textId="77777777" w:rsidR="00764718" w:rsidRDefault="00764718" w:rsidP="00D83C2E">
      <w:pPr>
        <w:pStyle w:val="ListParagraph"/>
        <w:numPr>
          <w:ilvl w:val="1"/>
          <w:numId w:val="23"/>
        </w:numPr>
        <w:spacing w:after="120"/>
        <w:jc w:val="both"/>
        <w:rPr>
          <w:b/>
        </w:rPr>
      </w:pPr>
      <w:r>
        <w:rPr>
          <w:b/>
        </w:rPr>
        <w:t>Data access conditions f</w:t>
      </w:r>
      <w:r w:rsidR="00983E0B" w:rsidRPr="00D83C2E">
        <w:rPr>
          <w:b/>
        </w:rPr>
        <w:t xml:space="preserve">or IPCHEM module 2 </w:t>
      </w:r>
      <w:r>
        <w:rPr>
          <w:b/>
        </w:rPr>
        <w:t>(</w:t>
      </w:r>
      <w:r w:rsidR="00983E0B" w:rsidRPr="00D83C2E">
        <w:rPr>
          <w:b/>
        </w:rPr>
        <w:t>Human Biomonitoring data</w:t>
      </w:r>
      <w:r>
        <w:rPr>
          <w:b/>
        </w:rPr>
        <w:t>)</w:t>
      </w:r>
    </w:p>
    <w:p w14:paraId="780BFDAE" w14:textId="77777777" w:rsidR="00764718" w:rsidRDefault="00764718" w:rsidP="00F24167">
      <w:pPr>
        <w:spacing w:after="120"/>
        <w:jc w:val="both"/>
      </w:pPr>
      <w:r>
        <w:t xml:space="preserve">Human Biomonitoring </w:t>
      </w:r>
      <w:r w:rsidR="00983E0B" w:rsidRPr="00764718">
        <w:t>data submitted to the JRC IPCHEM team can be anonymised or pseudonymised.</w:t>
      </w:r>
    </w:p>
    <w:p w14:paraId="5CCAC9C1" w14:textId="77777777" w:rsidR="00B24C4A" w:rsidRDefault="00E729E3" w:rsidP="00F24167">
      <w:pPr>
        <w:spacing w:after="120"/>
        <w:jc w:val="both"/>
      </w:pPr>
      <w:r w:rsidRPr="00954DF5">
        <w:t>Aggregated data and anonymised single measurement data can be shared via the IPCHEM portal</w:t>
      </w:r>
      <w:r w:rsidR="00096F6C" w:rsidRPr="00954DF5">
        <w:t xml:space="preserve"> and can be made available to different user groups and even to the public.</w:t>
      </w:r>
    </w:p>
    <w:p w14:paraId="4192FCEC" w14:textId="712E8CE2" w:rsidR="00764718" w:rsidRPr="00F24167" w:rsidRDefault="00E729E3" w:rsidP="00F24167">
      <w:pPr>
        <w:pStyle w:val="CommentText"/>
        <w:jc w:val="both"/>
        <w:rPr>
          <w:sz w:val="22"/>
          <w:szCs w:val="22"/>
        </w:rPr>
      </w:pPr>
      <w:r w:rsidRPr="00F24167">
        <w:rPr>
          <w:sz w:val="22"/>
          <w:szCs w:val="22"/>
        </w:rPr>
        <w:t>Pseudonymised single measurement data can be shared only via the IPCHEM Share subsystem under additional Data Transfer Agreement and Joint Controllership Agreement.</w:t>
      </w:r>
      <w:r w:rsidR="00727921" w:rsidRPr="00F24167">
        <w:rPr>
          <w:sz w:val="22"/>
          <w:szCs w:val="22"/>
        </w:rPr>
        <w:t xml:space="preserve"> </w:t>
      </w:r>
      <w:r w:rsidR="00F24167" w:rsidRPr="00F24167">
        <w:rPr>
          <w:sz w:val="22"/>
          <w:szCs w:val="22"/>
        </w:rPr>
        <w:t>Based on its mandate, t</w:t>
      </w:r>
      <w:r w:rsidR="00727921" w:rsidRPr="00F24167">
        <w:rPr>
          <w:sz w:val="22"/>
          <w:szCs w:val="22"/>
        </w:rPr>
        <w:t>he JRC needs to be co-controller in order to host such data and will have access to the data by default.</w:t>
      </w:r>
      <w:r w:rsidR="00096F6C" w:rsidRPr="00F24167">
        <w:rPr>
          <w:sz w:val="22"/>
          <w:szCs w:val="22"/>
        </w:rPr>
        <w:t xml:space="preserve"> </w:t>
      </w:r>
      <w:r w:rsidR="00F24167" w:rsidRPr="00F24167">
        <w:rPr>
          <w:sz w:val="22"/>
          <w:szCs w:val="22"/>
        </w:rPr>
        <w:t>JRC may use such data exclusively for the purpose of scientific research in support of policy making, within the scope agreed in the Joint Controllership Agreement.</w:t>
      </w:r>
      <w:r w:rsidR="00F24167">
        <w:rPr>
          <w:sz w:val="22"/>
          <w:szCs w:val="22"/>
        </w:rPr>
        <w:t xml:space="preserve"> </w:t>
      </w:r>
      <w:r w:rsidR="00096F6C" w:rsidRPr="00F24167">
        <w:rPr>
          <w:sz w:val="22"/>
          <w:szCs w:val="22"/>
        </w:rPr>
        <w:t>The controller providing the data is responsible for ensuring that the consent given by the data subject covers the sharing with JRC and if applicable further third parties</w:t>
      </w:r>
      <w:r w:rsidR="00954DF5" w:rsidRPr="00F24167">
        <w:rPr>
          <w:sz w:val="22"/>
          <w:szCs w:val="22"/>
        </w:rPr>
        <w:t xml:space="preserve"> (as outlined in Article 9 of the IPCHEM data policy)</w:t>
      </w:r>
      <w:r w:rsidR="00B24C4A" w:rsidRPr="00F24167">
        <w:rPr>
          <w:sz w:val="22"/>
          <w:szCs w:val="22"/>
        </w:rPr>
        <w:t>.</w:t>
      </w:r>
    </w:p>
    <w:p w14:paraId="0D3B8707" w14:textId="327A7D6E" w:rsidR="00983E0B" w:rsidRDefault="00983E0B" w:rsidP="00F24167">
      <w:pPr>
        <w:spacing w:after="120"/>
        <w:jc w:val="both"/>
        <w:rPr>
          <w:szCs w:val="22"/>
        </w:rPr>
      </w:pPr>
      <w:r w:rsidRPr="003276C0">
        <w:t xml:space="preserve">Data </w:t>
      </w:r>
      <w:r w:rsidR="00AC15FF">
        <w:t>Contact Points</w:t>
      </w:r>
      <w:r w:rsidRPr="003276C0">
        <w:t xml:space="preserve"> are requested to complete the table below in order to indicate the conditions under</w:t>
      </w:r>
      <w:r w:rsidRPr="003276C0">
        <w:rPr>
          <w:szCs w:val="22"/>
        </w:rPr>
        <w:t xml:space="preserve"> which their data can be made accessible to </w:t>
      </w:r>
      <w:r>
        <w:rPr>
          <w:szCs w:val="22"/>
        </w:rPr>
        <w:t>IPCHEM</w:t>
      </w:r>
      <w:r w:rsidRPr="003276C0">
        <w:rPr>
          <w:szCs w:val="22"/>
        </w:rPr>
        <w:t xml:space="preserve"> </w:t>
      </w:r>
      <w:r>
        <w:rPr>
          <w:szCs w:val="22"/>
        </w:rPr>
        <w:t>U</w:t>
      </w:r>
      <w:r w:rsidRPr="003276C0">
        <w:rPr>
          <w:szCs w:val="22"/>
        </w:rPr>
        <w:t xml:space="preserve">sers. </w:t>
      </w:r>
    </w:p>
    <w:tbl>
      <w:tblPr>
        <w:tblpPr w:leftFromText="180" w:rightFromText="180" w:vertAnchor="text" w:horzAnchor="margin" w:tblpXSpec="center" w:tblpY="64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439"/>
        <w:gridCol w:w="2268"/>
        <w:gridCol w:w="1842"/>
      </w:tblGrid>
      <w:tr w:rsidR="002A3DA7" w:rsidRPr="00E86FE7" w14:paraId="156FA2F4" w14:textId="77777777" w:rsidTr="00B24C4A">
        <w:trPr>
          <w:trHeight w:val="435"/>
        </w:trPr>
        <w:tc>
          <w:tcPr>
            <w:tcW w:w="2235" w:type="dxa"/>
            <w:vMerge w:val="restart"/>
            <w:shd w:val="clear" w:color="auto" w:fill="auto"/>
          </w:tcPr>
          <w:p w14:paraId="679B4322" w14:textId="77777777" w:rsidR="002A3DA7" w:rsidRPr="003465E9" w:rsidRDefault="002A3DA7" w:rsidP="00DB0FDC">
            <w:pPr>
              <w:jc w:val="both"/>
              <w:rPr>
                <w:b/>
                <w:bCs/>
                <w:color w:val="000000"/>
                <w:sz w:val="20"/>
                <w:szCs w:val="18"/>
                <w:lang w:eastAsia="en-GB"/>
              </w:rPr>
            </w:pPr>
            <w:r w:rsidRPr="003465E9">
              <w:rPr>
                <w:b/>
                <w:bCs/>
                <w:color w:val="000000"/>
                <w:sz w:val="20"/>
                <w:szCs w:val="18"/>
                <w:lang w:eastAsia="en-GB"/>
              </w:rPr>
              <w:t>Level of data to which users have access</w:t>
            </w:r>
          </w:p>
        </w:tc>
        <w:tc>
          <w:tcPr>
            <w:tcW w:w="8391" w:type="dxa"/>
            <w:gridSpan w:val="4"/>
          </w:tcPr>
          <w:p w14:paraId="4A6B6788" w14:textId="549DC03E" w:rsidR="002A3DA7" w:rsidRPr="003465E9" w:rsidRDefault="002A3DA7" w:rsidP="00DB0FDC">
            <w:pPr>
              <w:jc w:val="both"/>
              <w:rPr>
                <w:b/>
                <w:bCs/>
                <w:color w:val="000000"/>
                <w:sz w:val="20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18"/>
                <w:lang w:eastAsia="en-GB"/>
              </w:rPr>
              <w:t>IPCHEM</w:t>
            </w:r>
            <w:r w:rsidRPr="003465E9">
              <w:rPr>
                <w:b/>
                <w:bCs/>
                <w:color w:val="000000"/>
                <w:sz w:val="20"/>
                <w:szCs w:val="18"/>
                <w:lang w:eastAsia="en-GB"/>
              </w:rPr>
              <w:t xml:space="preserve"> User Groups</w:t>
            </w:r>
          </w:p>
        </w:tc>
      </w:tr>
      <w:tr w:rsidR="002A3DA7" w:rsidRPr="00E86FE7" w14:paraId="2E540B56" w14:textId="77777777" w:rsidTr="00B24C4A">
        <w:trPr>
          <w:trHeight w:val="392"/>
        </w:trPr>
        <w:tc>
          <w:tcPr>
            <w:tcW w:w="2235" w:type="dxa"/>
            <w:vMerge/>
            <w:shd w:val="clear" w:color="auto" w:fill="auto"/>
          </w:tcPr>
          <w:p w14:paraId="76CB163F" w14:textId="77777777" w:rsidR="002A3DA7" w:rsidRPr="003465E9" w:rsidRDefault="002A3DA7" w:rsidP="00DB0FDC">
            <w:pPr>
              <w:jc w:val="both"/>
              <w:rPr>
                <w:b/>
                <w:bCs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1842" w:type="dxa"/>
          </w:tcPr>
          <w:p w14:paraId="551C865A" w14:textId="6378FED3" w:rsidR="002A3DA7" w:rsidRPr="003465E9" w:rsidRDefault="002A3DA7" w:rsidP="00DB0FDC">
            <w:pPr>
              <w:jc w:val="both"/>
              <w:rPr>
                <w:b/>
                <w:bCs/>
                <w:color w:val="000000"/>
                <w:sz w:val="20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18"/>
                <w:lang w:eastAsia="en-GB"/>
              </w:rPr>
              <w:t>1. JRC IPCHEM team</w:t>
            </w:r>
          </w:p>
        </w:tc>
        <w:tc>
          <w:tcPr>
            <w:tcW w:w="2439" w:type="dxa"/>
            <w:shd w:val="clear" w:color="auto" w:fill="auto"/>
          </w:tcPr>
          <w:p w14:paraId="68216426" w14:textId="4C73BF9D" w:rsidR="002A3DA7" w:rsidRPr="003465E9" w:rsidRDefault="002A3DA7" w:rsidP="00DB0FDC">
            <w:pPr>
              <w:jc w:val="both"/>
              <w:rPr>
                <w:b/>
                <w:bCs/>
                <w:color w:val="000000"/>
                <w:sz w:val="20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18"/>
                <w:lang w:eastAsia="en-GB"/>
              </w:rPr>
              <w:t>2.</w:t>
            </w:r>
            <w:r w:rsidRPr="003465E9">
              <w:rPr>
                <w:b/>
                <w:bCs/>
                <w:color w:val="000000"/>
                <w:sz w:val="20"/>
                <w:szCs w:val="18"/>
                <w:lang w:eastAsia="en-GB"/>
              </w:rPr>
              <w:t xml:space="preserve"> EU Commission and Agencies</w:t>
            </w:r>
          </w:p>
        </w:tc>
        <w:tc>
          <w:tcPr>
            <w:tcW w:w="2268" w:type="dxa"/>
            <w:shd w:val="clear" w:color="auto" w:fill="auto"/>
          </w:tcPr>
          <w:p w14:paraId="640BE9FB" w14:textId="77777777" w:rsidR="002A3DA7" w:rsidRPr="003465E9" w:rsidRDefault="002A3DA7" w:rsidP="00DB0FDC">
            <w:pPr>
              <w:jc w:val="both"/>
              <w:rPr>
                <w:b/>
                <w:bCs/>
                <w:color w:val="000000"/>
                <w:sz w:val="20"/>
                <w:szCs w:val="18"/>
                <w:lang w:eastAsia="en-GB"/>
              </w:rPr>
            </w:pPr>
            <w:r w:rsidRPr="003465E9">
              <w:rPr>
                <w:b/>
                <w:bCs/>
                <w:color w:val="000000"/>
                <w:sz w:val="20"/>
                <w:szCs w:val="18"/>
                <w:lang w:eastAsia="en-GB"/>
              </w:rPr>
              <w:t>3. EU National Bodies</w:t>
            </w:r>
          </w:p>
        </w:tc>
        <w:tc>
          <w:tcPr>
            <w:tcW w:w="1842" w:type="dxa"/>
            <w:shd w:val="clear" w:color="auto" w:fill="auto"/>
          </w:tcPr>
          <w:p w14:paraId="381C3CC4" w14:textId="77777777" w:rsidR="002A3DA7" w:rsidRPr="003465E9" w:rsidRDefault="002A3DA7" w:rsidP="00DB0FDC">
            <w:pPr>
              <w:jc w:val="both"/>
              <w:rPr>
                <w:b/>
                <w:bCs/>
                <w:color w:val="000000"/>
                <w:sz w:val="20"/>
                <w:szCs w:val="18"/>
                <w:lang w:eastAsia="en-GB"/>
              </w:rPr>
            </w:pPr>
            <w:r w:rsidRPr="003465E9">
              <w:rPr>
                <w:b/>
                <w:bCs/>
                <w:color w:val="000000"/>
                <w:sz w:val="20"/>
                <w:szCs w:val="18"/>
                <w:lang w:eastAsia="en-GB"/>
              </w:rPr>
              <w:t>4. General Public</w:t>
            </w:r>
          </w:p>
        </w:tc>
      </w:tr>
      <w:tr w:rsidR="002A3DA7" w:rsidRPr="00E86FE7" w14:paraId="6EE0A854" w14:textId="77777777" w:rsidTr="00B24C4A">
        <w:trPr>
          <w:trHeight w:val="300"/>
        </w:trPr>
        <w:tc>
          <w:tcPr>
            <w:tcW w:w="2235" w:type="dxa"/>
            <w:shd w:val="clear" w:color="auto" w:fill="auto"/>
          </w:tcPr>
          <w:p w14:paraId="6943BDCD" w14:textId="77777777" w:rsidR="002A3DA7" w:rsidRPr="003465E9" w:rsidRDefault="002A3DA7" w:rsidP="002A3DA7">
            <w:pPr>
              <w:rPr>
                <w:color w:val="000000"/>
                <w:sz w:val="20"/>
                <w:szCs w:val="18"/>
                <w:lang w:eastAsia="en-GB"/>
              </w:rPr>
            </w:pPr>
            <w:r w:rsidRPr="003465E9">
              <w:rPr>
                <w:color w:val="000000"/>
                <w:sz w:val="20"/>
                <w:szCs w:val="18"/>
                <w:lang w:eastAsia="en-GB"/>
              </w:rPr>
              <w:t>a. Metadata</w:t>
            </w:r>
          </w:p>
        </w:tc>
        <w:tc>
          <w:tcPr>
            <w:tcW w:w="1842" w:type="dxa"/>
          </w:tcPr>
          <w:p w14:paraId="38C40DB3" w14:textId="37F0ABEA" w:rsidR="002A3DA7" w:rsidRPr="003465E9" w:rsidRDefault="002A3DA7" w:rsidP="002A3DA7">
            <w:pPr>
              <w:rPr>
                <w:i/>
                <w:iCs/>
                <w:color w:val="000000"/>
                <w:sz w:val="20"/>
                <w:szCs w:val="18"/>
                <w:lang w:eastAsia="en-GB"/>
              </w:rPr>
            </w:pPr>
            <w:r w:rsidRPr="003465E9">
              <w:rPr>
                <w:i/>
                <w:iCs/>
                <w:color w:val="000000"/>
                <w:sz w:val="20"/>
                <w:szCs w:val="18"/>
                <w:lang w:eastAsia="en-GB"/>
              </w:rPr>
              <w:t>yes</w:t>
            </w:r>
          </w:p>
        </w:tc>
        <w:tc>
          <w:tcPr>
            <w:tcW w:w="2439" w:type="dxa"/>
            <w:shd w:val="clear" w:color="auto" w:fill="auto"/>
            <w:noWrap/>
          </w:tcPr>
          <w:p w14:paraId="66D56053" w14:textId="425B0462" w:rsidR="002A3DA7" w:rsidRPr="003465E9" w:rsidRDefault="002A3DA7" w:rsidP="002A3DA7">
            <w:pPr>
              <w:rPr>
                <w:i/>
                <w:iCs/>
                <w:color w:val="000000"/>
                <w:sz w:val="20"/>
                <w:szCs w:val="18"/>
                <w:lang w:eastAsia="en-GB"/>
              </w:rPr>
            </w:pPr>
            <w:r w:rsidRPr="003465E9">
              <w:rPr>
                <w:i/>
                <w:iCs/>
                <w:color w:val="000000"/>
                <w:sz w:val="20"/>
                <w:szCs w:val="18"/>
                <w:lang w:eastAsia="en-GB"/>
              </w:rPr>
              <w:t>yes</w:t>
            </w:r>
          </w:p>
        </w:tc>
        <w:tc>
          <w:tcPr>
            <w:tcW w:w="2268" w:type="dxa"/>
            <w:shd w:val="clear" w:color="auto" w:fill="auto"/>
            <w:noWrap/>
          </w:tcPr>
          <w:p w14:paraId="22DD3DD9" w14:textId="77777777" w:rsidR="002A3DA7" w:rsidRPr="003465E9" w:rsidRDefault="002A3DA7" w:rsidP="002A3DA7">
            <w:pPr>
              <w:rPr>
                <w:i/>
                <w:iCs/>
                <w:color w:val="000000"/>
                <w:sz w:val="20"/>
                <w:szCs w:val="18"/>
                <w:lang w:eastAsia="en-GB"/>
              </w:rPr>
            </w:pPr>
            <w:r w:rsidRPr="003465E9">
              <w:rPr>
                <w:i/>
                <w:iCs/>
                <w:color w:val="000000"/>
                <w:sz w:val="20"/>
                <w:szCs w:val="18"/>
                <w:lang w:eastAsia="en-GB"/>
              </w:rPr>
              <w:t>yes</w:t>
            </w:r>
          </w:p>
        </w:tc>
        <w:tc>
          <w:tcPr>
            <w:tcW w:w="1842" w:type="dxa"/>
            <w:shd w:val="clear" w:color="auto" w:fill="auto"/>
            <w:noWrap/>
          </w:tcPr>
          <w:p w14:paraId="1C9A84AD" w14:textId="77777777" w:rsidR="002A3DA7" w:rsidRPr="003465E9" w:rsidRDefault="002A3DA7" w:rsidP="002A3DA7">
            <w:pPr>
              <w:rPr>
                <w:i/>
                <w:iCs/>
                <w:color w:val="000000"/>
                <w:sz w:val="20"/>
                <w:szCs w:val="18"/>
                <w:lang w:eastAsia="en-GB"/>
              </w:rPr>
            </w:pPr>
            <w:r w:rsidRPr="003465E9">
              <w:rPr>
                <w:i/>
                <w:iCs/>
                <w:color w:val="000000"/>
                <w:sz w:val="20"/>
                <w:szCs w:val="18"/>
                <w:lang w:eastAsia="en-GB"/>
              </w:rPr>
              <w:t>yes</w:t>
            </w:r>
          </w:p>
        </w:tc>
      </w:tr>
      <w:tr w:rsidR="002A3DA7" w:rsidRPr="00E86FE7" w14:paraId="59905211" w14:textId="77777777" w:rsidTr="00B24C4A">
        <w:trPr>
          <w:trHeight w:val="289"/>
        </w:trPr>
        <w:tc>
          <w:tcPr>
            <w:tcW w:w="2235" w:type="dxa"/>
            <w:shd w:val="clear" w:color="auto" w:fill="auto"/>
          </w:tcPr>
          <w:p w14:paraId="3BA6834B" w14:textId="77777777" w:rsidR="002A3DA7" w:rsidRPr="003465E9" w:rsidRDefault="002A3DA7" w:rsidP="002A3DA7">
            <w:pPr>
              <w:rPr>
                <w:i/>
                <w:iCs/>
                <w:color w:val="000000"/>
                <w:sz w:val="20"/>
                <w:szCs w:val="18"/>
                <w:lang w:eastAsia="en-GB"/>
              </w:rPr>
            </w:pPr>
            <w:r w:rsidRPr="003465E9">
              <w:rPr>
                <w:color w:val="000000"/>
                <w:sz w:val="20"/>
                <w:szCs w:val="18"/>
                <w:lang w:eastAsia="en-GB"/>
              </w:rPr>
              <w:t>b. Aggregated data</w:t>
            </w:r>
          </w:p>
        </w:tc>
        <w:tc>
          <w:tcPr>
            <w:tcW w:w="1842" w:type="dxa"/>
          </w:tcPr>
          <w:p w14:paraId="5FD1B9DE" w14:textId="26FFF5FE" w:rsidR="002A3DA7" w:rsidRDefault="002A3DA7" w:rsidP="002A3DA7">
            <w:pPr>
              <w:rPr>
                <w:i/>
                <w:iCs/>
                <w:color w:val="000000"/>
                <w:sz w:val="20"/>
                <w:szCs w:val="18"/>
                <w:lang w:eastAsia="en-GB"/>
              </w:rPr>
            </w:pPr>
            <w:r>
              <w:rPr>
                <w:i/>
                <w:iCs/>
                <w:color w:val="000000"/>
                <w:sz w:val="20"/>
                <w:szCs w:val="18"/>
                <w:lang w:eastAsia="en-GB"/>
              </w:rPr>
              <w:t>yes</w:t>
            </w:r>
          </w:p>
        </w:tc>
        <w:tc>
          <w:tcPr>
            <w:tcW w:w="2439" w:type="dxa"/>
            <w:shd w:val="clear" w:color="auto" w:fill="auto"/>
          </w:tcPr>
          <w:p w14:paraId="7E07B9EC" w14:textId="544E6DA8" w:rsidR="002A3DA7" w:rsidRPr="003465E9" w:rsidRDefault="002A3DA7" w:rsidP="002A3DA7">
            <w:pPr>
              <w:rPr>
                <w:i/>
                <w:iCs/>
                <w:color w:val="000000"/>
                <w:sz w:val="20"/>
                <w:szCs w:val="18"/>
                <w:lang w:eastAsia="en-GB"/>
              </w:rPr>
            </w:pPr>
            <w:r>
              <w:rPr>
                <w:i/>
                <w:iCs/>
                <w:color w:val="000000"/>
                <w:sz w:val="20"/>
                <w:szCs w:val="18"/>
                <w:lang w:eastAsia="en-GB"/>
              </w:rPr>
              <w:t>yes</w:t>
            </w:r>
          </w:p>
        </w:tc>
        <w:tc>
          <w:tcPr>
            <w:tcW w:w="2268" w:type="dxa"/>
            <w:shd w:val="clear" w:color="auto" w:fill="auto"/>
          </w:tcPr>
          <w:p w14:paraId="09747F3C" w14:textId="77777777" w:rsidR="002A3DA7" w:rsidRPr="003465E9" w:rsidRDefault="002A3DA7" w:rsidP="002A3DA7">
            <w:pPr>
              <w:rPr>
                <w:i/>
                <w:iCs/>
                <w:color w:val="000000"/>
                <w:sz w:val="20"/>
                <w:szCs w:val="18"/>
                <w:lang w:eastAsia="en-GB"/>
              </w:rPr>
            </w:pPr>
            <w:r w:rsidRPr="007602C1">
              <w:rPr>
                <w:i/>
                <w:iCs/>
                <w:color w:val="000000"/>
                <w:sz w:val="20"/>
                <w:szCs w:val="18"/>
                <w:lang w:eastAsia="en-GB"/>
              </w:rPr>
              <w:t xml:space="preserve">yes/no/not applicable </w:t>
            </w:r>
            <w:r w:rsidRPr="002A264B">
              <w:rPr>
                <w:i/>
                <w:iCs/>
                <w:color w:val="A6A6A6"/>
                <w:sz w:val="20"/>
                <w:szCs w:val="18"/>
                <w:lang w:eastAsia="en-GB"/>
              </w:rPr>
              <w:t>(select an option)</w:t>
            </w:r>
          </w:p>
        </w:tc>
        <w:tc>
          <w:tcPr>
            <w:tcW w:w="1842" w:type="dxa"/>
            <w:shd w:val="clear" w:color="auto" w:fill="auto"/>
          </w:tcPr>
          <w:p w14:paraId="5541D4DF" w14:textId="77777777" w:rsidR="002A3DA7" w:rsidRPr="003465E9" w:rsidRDefault="002A3DA7" w:rsidP="002A3DA7">
            <w:pPr>
              <w:rPr>
                <w:i/>
                <w:iCs/>
                <w:color w:val="000000"/>
                <w:sz w:val="20"/>
                <w:szCs w:val="18"/>
                <w:lang w:eastAsia="en-GB"/>
              </w:rPr>
            </w:pPr>
            <w:r w:rsidRPr="007602C1">
              <w:rPr>
                <w:i/>
                <w:iCs/>
                <w:color w:val="000000"/>
                <w:sz w:val="20"/>
                <w:szCs w:val="18"/>
                <w:lang w:eastAsia="en-GB"/>
              </w:rPr>
              <w:t xml:space="preserve">yes/no/not applicable </w:t>
            </w:r>
            <w:r w:rsidRPr="002A264B">
              <w:rPr>
                <w:i/>
                <w:iCs/>
                <w:color w:val="A6A6A6"/>
                <w:sz w:val="20"/>
                <w:szCs w:val="18"/>
                <w:lang w:eastAsia="en-GB"/>
              </w:rPr>
              <w:t>(select an option)</w:t>
            </w:r>
          </w:p>
        </w:tc>
      </w:tr>
      <w:tr w:rsidR="002A3DA7" w:rsidRPr="00E86FE7" w14:paraId="64BDA451" w14:textId="77777777" w:rsidTr="00B24C4A">
        <w:trPr>
          <w:trHeight w:val="330"/>
        </w:trPr>
        <w:tc>
          <w:tcPr>
            <w:tcW w:w="2235" w:type="dxa"/>
            <w:shd w:val="clear" w:color="auto" w:fill="auto"/>
          </w:tcPr>
          <w:p w14:paraId="10A934F7" w14:textId="2130C883" w:rsidR="002A3DA7" w:rsidRPr="003465E9" w:rsidRDefault="002A3DA7" w:rsidP="002A3DA7">
            <w:pPr>
              <w:rPr>
                <w:color w:val="000000"/>
                <w:sz w:val="20"/>
                <w:szCs w:val="18"/>
                <w:lang w:eastAsia="en-GB"/>
              </w:rPr>
            </w:pPr>
            <w:r w:rsidRPr="003465E9">
              <w:rPr>
                <w:color w:val="000000"/>
                <w:sz w:val="20"/>
                <w:szCs w:val="18"/>
                <w:lang w:eastAsia="en-GB"/>
              </w:rPr>
              <w:t xml:space="preserve">c. </w:t>
            </w:r>
            <w:r>
              <w:rPr>
                <w:color w:val="000000"/>
                <w:sz w:val="20"/>
                <w:szCs w:val="18"/>
                <w:lang w:eastAsia="en-GB"/>
              </w:rPr>
              <w:t>Anonymised single measurement data</w:t>
            </w:r>
          </w:p>
        </w:tc>
        <w:tc>
          <w:tcPr>
            <w:tcW w:w="1842" w:type="dxa"/>
          </w:tcPr>
          <w:p w14:paraId="70453E05" w14:textId="17B635BC" w:rsidR="002A3DA7" w:rsidRPr="007602C1" w:rsidRDefault="002A3DA7" w:rsidP="002A3DA7">
            <w:pPr>
              <w:rPr>
                <w:i/>
                <w:iCs/>
                <w:color w:val="000000"/>
                <w:sz w:val="20"/>
                <w:szCs w:val="18"/>
                <w:lang w:eastAsia="en-GB"/>
              </w:rPr>
            </w:pPr>
            <w:r w:rsidRPr="003465E9">
              <w:rPr>
                <w:i/>
                <w:iCs/>
                <w:color w:val="000000"/>
                <w:sz w:val="20"/>
                <w:szCs w:val="18"/>
                <w:lang w:eastAsia="en-GB"/>
              </w:rPr>
              <w:t>yes</w:t>
            </w:r>
          </w:p>
        </w:tc>
        <w:tc>
          <w:tcPr>
            <w:tcW w:w="2439" w:type="dxa"/>
            <w:shd w:val="clear" w:color="auto" w:fill="auto"/>
          </w:tcPr>
          <w:p w14:paraId="46619297" w14:textId="0BD472D0" w:rsidR="002A3DA7" w:rsidRPr="003465E9" w:rsidRDefault="002A3DA7" w:rsidP="002A3DA7">
            <w:pPr>
              <w:rPr>
                <w:i/>
                <w:iCs/>
                <w:color w:val="000000"/>
                <w:sz w:val="20"/>
                <w:szCs w:val="18"/>
                <w:lang w:eastAsia="en-GB"/>
              </w:rPr>
            </w:pPr>
            <w:r w:rsidRPr="007602C1">
              <w:rPr>
                <w:i/>
                <w:iCs/>
                <w:color w:val="000000"/>
                <w:sz w:val="20"/>
                <w:szCs w:val="18"/>
                <w:lang w:eastAsia="en-GB"/>
              </w:rPr>
              <w:t xml:space="preserve">yes/no/not applicable </w:t>
            </w:r>
            <w:r w:rsidRPr="002A264B">
              <w:rPr>
                <w:i/>
                <w:iCs/>
                <w:color w:val="A6A6A6"/>
                <w:sz w:val="20"/>
                <w:szCs w:val="18"/>
                <w:lang w:eastAsia="en-GB"/>
              </w:rPr>
              <w:t>(select an option)</w:t>
            </w:r>
          </w:p>
        </w:tc>
        <w:tc>
          <w:tcPr>
            <w:tcW w:w="2268" w:type="dxa"/>
            <w:shd w:val="clear" w:color="auto" w:fill="auto"/>
          </w:tcPr>
          <w:p w14:paraId="284180CD" w14:textId="77777777" w:rsidR="002A3DA7" w:rsidRPr="003465E9" w:rsidRDefault="002A3DA7" w:rsidP="002A3DA7">
            <w:pPr>
              <w:rPr>
                <w:i/>
                <w:iCs/>
                <w:color w:val="000000"/>
                <w:sz w:val="20"/>
                <w:szCs w:val="18"/>
                <w:lang w:eastAsia="en-GB"/>
              </w:rPr>
            </w:pPr>
            <w:r w:rsidRPr="007602C1">
              <w:rPr>
                <w:i/>
                <w:iCs/>
                <w:color w:val="000000"/>
                <w:sz w:val="20"/>
                <w:szCs w:val="18"/>
                <w:lang w:eastAsia="en-GB"/>
              </w:rPr>
              <w:t xml:space="preserve">yes/no/not applicable </w:t>
            </w:r>
            <w:r w:rsidRPr="002A264B">
              <w:rPr>
                <w:i/>
                <w:iCs/>
                <w:color w:val="A6A6A6"/>
                <w:sz w:val="20"/>
                <w:szCs w:val="18"/>
                <w:lang w:eastAsia="en-GB"/>
              </w:rPr>
              <w:t>(select an option)</w:t>
            </w:r>
          </w:p>
        </w:tc>
        <w:tc>
          <w:tcPr>
            <w:tcW w:w="1842" w:type="dxa"/>
            <w:shd w:val="clear" w:color="auto" w:fill="auto"/>
          </w:tcPr>
          <w:p w14:paraId="73F6F90F" w14:textId="77777777" w:rsidR="002A3DA7" w:rsidRPr="003465E9" w:rsidRDefault="002A3DA7" w:rsidP="002A3DA7">
            <w:pPr>
              <w:rPr>
                <w:i/>
                <w:iCs/>
                <w:color w:val="000000"/>
                <w:sz w:val="20"/>
                <w:szCs w:val="18"/>
                <w:lang w:eastAsia="en-GB"/>
              </w:rPr>
            </w:pPr>
            <w:r w:rsidRPr="007602C1">
              <w:rPr>
                <w:i/>
                <w:iCs/>
                <w:color w:val="000000"/>
                <w:sz w:val="20"/>
                <w:szCs w:val="18"/>
                <w:lang w:eastAsia="en-GB"/>
              </w:rPr>
              <w:t xml:space="preserve">yes/no/not applicable </w:t>
            </w:r>
            <w:r w:rsidRPr="002A264B">
              <w:rPr>
                <w:i/>
                <w:iCs/>
                <w:color w:val="A6A6A6"/>
                <w:sz w:val="20"/>
                <w:szCs w:val="18"/>
                <w:lang w:eastAsia="en-GB"/>
              </w:rPr>
              <w:t>(select an option)</w:t>
            </w:r>
          </w:p>
        </w:tc>
      </w:tr>
      <w:tr w:rsidR="002A3DA7" w:rsidRPr="00E86FE7" w14:paraId="01B4B561" w14:textId="77777777" w:rsidTr="00B24C4A">
        <w:trPr>
          <w:trHeight w:val="360"/>
        </w:trPr>
        <w:tc>
          <w:tcPr>
            <w:tcW w:w="2235" w:type="dxa"/>
            <w:shd w:val="clear" w:color="auto" w:fill="auto"/>
          </w:tcPr>
          <w:p w14:paraId="5A55989B" w14:textId="39A361C5" w:rsidR="002A3DA7" w:rsidRPr="003465E9" w:rsidRDefault="002A3DA7" w:rsidP="002A3DA7">
            <w:pPr>
              <w:rPr>
                <w:color w:val="000000"/>
                <w:sz w:val="20"/>
                <w:szCs w:val="18"/>
                <w:lang w:eastAsia="en-GB"/>
              </w:rPr>
            </w:pPr>
            <w:r w:rsidRPr="003465E9">
              <w:rPr>
                <w:color w:val="000000"/>
                <w:sz w:val="20"/>
                <w:szCs w:val="18"/>
                <w:lang w:eastAsia="en-GB"/>
              </w:rPr>
              <w:t xml:space="preserve">d. </w:t>
            </w:r>
            <w:r>
              <w:rPr>
                <w:color w:val="000000"/>
                <w:sz w:val="20"/>
                <w:szCs w:val="18"/>
                <w:lang w:eastAsia="en-GB"/>
              </w:rPr>
              <w:t>Pseudonymised s</w:t>
            </w:r>
            <w:r w:rsidRPr="003465E9">
              <w:rPr>
                <w:color w:val="000000"/>
                <w:sz w:val="20"/>
                <w:szCs w:val="18"/>
                <w:lang w:eastAsia="en-GB"/>
              </w:rPr>
              <w:t>ingle measurement data</w:t>
            </w:r>
          </w:p>
        </w:tc>
        <w:tc>
          <w:tcPr>
            <w:tcW w:w="1842" w:type="dxa"/>
          </w:tcPr>
          <w:p w14:paraId="012E79E1" w14:textId="620A1A68" w:rsidR="002A3DA7" w:rsidRPr="007602C1" w:rsidRDefault="00D83C2E" w:rsidP="002A3DA7">
            <w:pPr>
              <w:rPr>
                <w:i/>
                <w:iCs/>
                <w:color w:val="000000"/>
                <w:sz w:val="20"/>
                <w:szCs w:val="18"/>
                <w:lang w:eastAsia="en-GB"/>
              </w:rPr>
            </w:pPr>
            <w:r>
              <w:rPr>
                <w:i/>
                <w:iCs/>
                <w:color w:val="000000"/>
                <w:sz w:val="20"/>
                <w:szCs w:val="18"/>
                <w:lang w:eastAsia="en-GB"/>
              </w:rPr>
              <w:t>y</w:t>
            </w:r>
            <w:r w:rsidR="002A3DA7">
              <w:rPr>
                <w:i/>
                <w:iCs/>
                <w:color w:val="000000"/>
                <w:sz w:val="20"/>
                <w:szCs w:val="18"/>
                <w:lang w:eastAsia="en-GB"/>
              </w:rPr>
              <w:t>es</w:t>
            </w:r>
            <w:r w:rsidR="00E65134">
              <w:rPr>
                <w:i/>
                <w:iCs/>
                <w:color w:val="000000"/>
                <w:sz w:val="20"/>
                <w:szCs w:val="18"/>
                <w:lang w:eastAsia="en-GB"/>
              </w:rPr>
              <w:t xml:space="preserve"> (joint controller)</w:t>
            </w:r>
          </w:p>
        </w:tc>
        <w:tc>
          <w:tcPr>
            <w:tcW w:w="2439" w:type="dxa"/>
            <w:shd w:val="clear" w:color="auto" w:fill="auto"/>
          </w:tcPr>
          <w:p w14:paraId="20CC62B4" w14:textId="2B463A6C" w:rsidR="002A3DA7" w:rsidRPr="003465E9" w:rsidRDefault="002A3DA7" w:rsidP="002A3DA7">
            <w:pPr>
              <w:rPr>
                <w:i/>
                <w:iCs/>
                <w:color w:val="000000"/>
                <w:sz w:val="20"/>
                <w:szCs w:val="18"/>
                <w:lang w:eastAsia="en-GB"/>
              </w:rPr>
            </w:pPr>
            <w:r>
              <w:rPr>
                <w:i/>
                <w:iCs/>
                <w:color w:val="000000"/>
                <w:sz w:val="20"/>
                <w:szCs w:val="18"/>
                <w:lang w:eastAsia="en-GB"/>
              </w:rPr>
              <w:t>Only under specific data transfer agreements</w:t>
            </w:r>
          </w:p>
        </w:tc>
        <w:tc>
          <w:tcPr>
            <w:tcW w:w="2268" w:type="dxa"/>
            <w:shd w:val="clear" w:color="auto" w:fill="auto"/>
          </w:tcPr>
          <w:p w14:paraId="5BF3588C" w14:textId="176D7E5B" w:rsidR="002A3DA7" w:rsidRPr="003465E9" w:rsidRDefault="002A3DA7" w:rsidP="002A3DA7">
            <w:pPr>
              <w:rPr>
                <w:i/>
                <w:iCs/>
                <w:color w:val="000000"/>
                <w:sz w:val="20"/>
                <w:szCs w:val="18"/>
                <w:lang w:eastAsia="en-GB"/>
              </w:rPr>
            </w:pPr>
            <w:r>
              <w:rPr>
                <w:i/>
                <w:iCs/>
                <w:color w:val="000000"/>
                <w:sz w:val="20"/>
                <w:szCs w:val="18"/>
                <w:lang w:eastAsia="en-GB"/>
              </w:rPr>
              <w:t>Only under specific data transfer agreements</w:t>
            </w:r>
          </w:p>
        </w:tc>
        <w:tc>
          <w:tcPr>
            <w:tcW w:w="1842" w:type="dxa"/>
            <w:shd w:val="clear" w:color="auto" w:fill="auto"/>
          </w:tcPr>
          <w:p w14:paraId="2198E5CD" w14:textId="56F2B791" w:rsidR="002A3DA7" w:rsidRPr="003465E9" w:rsidRDefault="002A3DA7" w:rsidP="002A3DA7">
            <w:pPr>
              <w:keepNext/>
              <w:rPr>
                <w:i/>
                <w:iCs/>
                <w:color w:val="000000"/>
                <w:sz w:val="20"/>
                <w:szCs w:val="18"/>
                <w:lang w:eastAsia="en-GB"/>
              </w:rPr>
            </w:pPr>
            <w:r>
              <w:rPr>
                <w:i/>
                <w:iCs/>
                <w:color w:val="000000"/>
                <w:sz w:val="20"/>
                <w:szCs w:val="18"/>
                <w:lang w:eastAsia="en-GB"/>
              </w:rPr>
              <w:t>no</w:t>
            </w:r>
          </w:p>
        </w:tc>
      </w:tr>
    </w:tbl>
    <w:p w14:paraId="00313FA6" w14:textId="5FF96EBD" w:rsidR="00983E0B" w:rsidRDefault="00983E0B" w:rsidP="00983E0B">
      <w:pPr>
        <w:jc w:val="both"/>
        <w:rPr>
          <w:sz w:val="20"/>
        </w:rPr>
      </w:pPr>
    </w:p>
    <w:p w14:paraId="7F1A4364" w14:textId="2D984166" w:rsidR="00172DC8" w:rsidRDefault="00172DC8" w:rsidP="00983E0B">
      <w:pPr>
        <w:jc w:val="both"/>
        <w:rPr>
          <w:sz w:val="20"/>
        </w:rPr>
      </w:pPr>
    </w:p>
    <w:p w14:paraId="4511B973" w14:textId="3A449E31" w:rsidR="00172DC8" w:rsidRDefault="00172DC8" w:rsidP="00983E0B">
      <w:pPr>
        <w:jc w:val="both"/>
        <w:rPr>
          <w:sz w:val="20"/>
        </w:rPr>
      </w:pPr>
    </w:p>
    <w:p w14:paraId="75758774" w14:textId="77777777" w:rsidR="00403C51" w:rsidRDefault="00403C51" w:rsidP="00983E0B">
      <w:pPr>
        <w:jc w:val="both"/>
        <w:rPr>
          <w:sz w:val="20"/>
        </w:rPr>
      </w:pPr>
    </w:p>
    <w:p w14:paraId="7C63653E" w14:textId="7B50E449" w:rsidR="00983E0B" w:rsidRPr="008B0A23" w:rsidRDefault="00E65134" w:rsidP="008B0A23">
      <w:pPr>
        <w:pStyle w:val="ListParagraph"/>
        <w:numPr>
          <w:ilvl w:val="1"/>
          <w:numId w:val="23"/>
        </w:numPr>
        <w:spacing w:after="120"/>
        <w:jc w:val="both"/>
        <w:rPr>
          <w:b/>
        </w:rPr>
      </w:pPr>
      <w:r w:rsidRPr="00E65134">
        <w:rPr>
          <w:b/>
        </w:rPr>
        <w:lastRenderedPageBreak/>
        <w:t>Additional</w:t>
      </w:r>
      <w:r w:rsidRPr="008B0A23">
        <w:rPr>
          <w:b/>
        </w:rPr>
        <w:t xml:space="preserve"> licensing conditions</w:t>
      </w:r>
    </w:p>
    <w:p w14:paraId="5B40DFBE" w14:textId="7EF89AEF" w:rsidR="007819BD" w:rsidRDefault="00983E0B" w:rsidP="00417324">
      <w:pPr>
        <w:jc w:val="both"/>
      </w:pPr>
      <w:r>
        <w:t xml:space="preserve">For any data set, </w:t>
      </w:r>
      <w:r w:rsidR="00BE3F98">
        <w:t>Data Contact Points</w:t>
      </w:r>
      <w:r w:rsidR="007819BD">
        <w:t xml:space="preserve"> have the possibility to ask that additional licensing conditions apply to their data, provided that such conditions do not conflict with the Open Data Principles</w:t>
      </w:r>
      <w:r w:rsidR="00AD4A7A">
        <w:t xml:space="preserve">, as they are defined in the Data Policy available </w:t>
      </w:r>
      <w:hyperlink r:id="rId13" w:history="1">
        <w:r w:rsidR="00AD4A7A" w:rsidRPr="00971E3D">
          <w:rPr>
            <w:rStyle w:val="Hyperlink"/>
          </w:rPr>
          <w:t>h</w:t>
        </w:r>
        <w:r w:rsidR="00AD4A7A" w:rsidRPr="00971E3D">
          <w:rPr>
            <w:rStyle w:val="Hyperlink"/>
          </w:rPr>
          <w:t>e</w:t>
        </w:r>
        <w:r w:rsidR="00AD4A7A" w:rsidRPr="00971E3D">
          <w:rPr>
            <w:rStyle w:val="Hyperlink"/>
          </w:rPr>
          <w:t>re</w:t>
        </w:r>
      </w:hyperlink>
      <w:r w:rsidR="007819BD">
        <w:t>.  In such case, the licensing conditions or a reference thereto will be displayed in the metadata section of the relevant datasets.</w:t>
      </w:r>
    </w:p>
    <w:p w14:paraId="093362B3" w14:textId="77777777" w:rsidR="00983E0B" w:rsidRDefault="00983E0B" w:rsidP="0041732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819BD" w14:paraId="01198A4A" w14:textId="77777777" w:rsidTr="00417324">
        <w:trPr>
          <w:trHeight w:val="441"/>
        </w:trPr>
        <w:tc>
          <w:tcPr>
            <w:tcW w:w="9854" w:type="dxa"/>
            <w:shd w:val="clear" w:color="auto" w:fill="auto"/>
          </w:tcPr>
          <w:p w14:paraId="06F1B0D5" w14:textId="77777777" w:rsidR="007819BD" w:rsidRPr="00417324" w:rsidRDefault="00B05AF6" w:rsidP="009E1843">
            <w:pPr>
              <w:jc w:val="both"/>
              <w:rPr>
                <w:b/>
                <w:sz w:val="20"/>
                <w:szCs w:val="20"/>
              </w:rPr>
            </w:pPr>
            <w:r w:rsidRPr="00417324">
              <w:rPr>
                <w:b/>
                <w:sz w:val="20"/>
                <w:szCs w:val="20"/>
              </w:rPr>
              <w:t>L</w:t>
            </w:r>
            <w:r w:rsidR="003437D8" w:rsidRPr="00417324">
              <w:rPr>
                <w:b/>
                <w:sz w:val="20"/>
                <w:szCs w:val="20"/>
              </w:rPr>
              <w:t>icensing conditions</w:t>
            </w:r>
            <w:r w:rsidRPr="00417324">
              <w:rPr>
                <w:b/>
                <w:sz w:val="20"/>
                <w:szCs w:val="20"/>
              </w:rPr>
              <w:t xml:space="preserve"> (if applicable)</w:t>
            </w:r>
            <w:r w:rsidR="003437D8" w:rsidRPr="00417324">
              <w:rPr>
                <w:b/>
                <w:sz w:val="20"/>
                <w:szCs w:val="20"/>
              </w:rPr>
              <w:t>:</w:t>
            </w:r>
          </w:p>
        </w:tc>
      </w:tr>
    </w:tbl>
    <w:p w14:paraId="4BDAE11E" w14:textId="77777777" w:rsidR="00756487" w:rsidRDefault="00756487" w:rsidP="00417324">
      <w:pPr>
        <w:jc w:val="both"/>
        <w:rPr>
          <w:i/>
        </w:rPr>
      </w:pPr>
    </w:p>
    <w:p w14:paraId="26FB2A7F" w14:textId="77777777" w:rsidR="007819BD" w:rsidRPr="00417324" w:rsidRDefault="003437D8" w:rsidP="00417324">
      <w:pPr>
        <w:jc w:val="both"/>
        <w:rPr>
          <w:i/>
        </w:rPr>
      </w:pPr>
      <w:r w:rsidRPr="00417324">
        <w:rPr>
          <w:i/>
        </w:rPr>
        <w:t>Please select an option: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2078"/>
        <w:gridCol w:w="5915"/>
      </w:tblGrid>
      <w:tr w:rsidR="007819BD" w14:paraId="6BD5113B" w14:textId="77777777" w:rsidTr="00417324">
        <w:trPr>
          <w:trHeight w:val="711"/>
        </w:trPr>
        <w:tc>
          <w:tcPr>
            <w:tcW w:w="1668" w:type="dxa"/>
            <w:shd w:val="clear" w:color="auto" w:fill="auto"/>
          </w:tcPr>
          <w:p w14:paraId="0C9A0CFA" w14:textId="77777777" w:rsidR="007819BD" w:rsidRDefault="003437D8" w:rsidP="009E1843">
            <w:pPr>
              <w:jc w:val="both"/>
            </w:pPr>
            <w:r>
              <w:t>Yes</w:t>
            </w:r>
          </w:p>
        </w:tc>
        <w:tc>
          <w:tcPr>
            <w:tcW w:w="2126" w:type="dxa"/>
            <w:shd w:val="clear" w:color="auto" w:fill="auto"/>
          </w:tcPr>
          <w:p w14:paraId="0CF08733" w14:textId="77777777" w:rsidR="007819BD" w:rsidRDefault="003437D8" w:rsidP="009E1843">
            <w:pPr>
              <w:jc w:val="both"/>
            </w:pPr>
            <w:r>
              <w:t>No</w:t>
            </w:r>
          </w:p>
        </w:tc>
        <w:tc>
          <w:tcPr>
            <w:tcW w:w="6060" w:type="dxa"/>
            <w:shd w:val="clear" w:color="auto" w:fill="auto"/>
          </w:tcPr>
          <w:p w14:paraId="027F61BC" w14:textId="77777777" w:rsidR="007819BD" w:rsidRDefault="003437D8" w:rsidP="0094130E">
            <w:pPr>
              <w:jc w:val="both"/>
            </w:pPr>
            <w:r w:rsidRPr="00417324">
              <w:rPr>
                <w:sz w:val="20"/>
              </w:rPr>
              <w:t>If yes, please specify by reference to a standard open licence e</w:t>
            </w:r>
            <w:r w:rsidR="0094130E" w:rsidRPr="00417324">
              <w:rPr>
                <w:sz w:val="20"/>
              </w:rPr>
              <w:t>.</w:t>
            </w:r>
            <w:r w:rsidRPr="00417324">
              <w:rPr>
                <w:sz w:val="20"/>
              </w:rPr>
              <w:t xml:space="preserve">g. Creative Commons or provide text: </w:t>
            </w:r>
          </w:p>
        </w:tc>
      </w:tr>
    </w:tbl>
    <w:p w14:paraId="76909468" w14:textId="77777777" w:rsidR="00B13662" w:rsidRDefault="00B13662" w:rsidP="00417324">
      <w:pPr>
        <w:jc w:val="both"/>
      </w:pPr>
    </w:p>
    <w:p w14:paraId="239A4DD9" w14:textId="77777777" w:rsidR="002410E5" w:rsidRDefault="002410E5" w:rsidP="00417324">
      <w:pPr>
        <w:jc w:val="both"/>
      </w:pPr>
      <w:r>
        <w:t>In case of aggregated data, please specify if data are provided as:</w:t>
      </w:r>
    </w:p>
    <w:p w14:paraId="71A93F3E" w14:textId="77777777" w:rsidR="002410E5" w:rsidRDefault="002410E5" w:rsidP="00417324">
      <w:pPr>
        <w:jc w:val="both"/>
      </w:pPr>
    </w:p>
    <w:p w14:paraId="04EC1D52" w14:textId="77777777" w:rsidR="002410E5" w:rsidRDefault="002410E5" w:rsidP="00417324">
      <w:pPr>
        <w:ind w:left="705" w:hanging="705"/>
        <w:jc w:val="both"/>
      </w:pPr>
      <w:r>
        <w:fldChar w:fldCharType="begin">
          <w:ffData>
            <w:name w:val="Check1"/>
            <w:enabled/>
            <w:calcOnExit w:val="0"/>
            <w:entryMacro w:val="Click"/>
            <w:exitMacro w:val="Click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 w:rsidR="00AC3785">
        <w:fldChar w:fldCharType="separate"/>
      </w:r>
      <w:r>
        <w:fldChar w:fldCharType="end"/>
      </w:r>
      <w:bookmarkEnd w:id="3"/>
      <w:r>
        <w:t xml:space="preserve"> </w:t>
      </w:r>
      <w:r>
        <w:tab/>
      </w:r>
      <w:r w:rsidRPr="001547DA">
        <w:rPr>
          <w:i/>
        </w:rPr>
        <w:t>A. Spatially aggregated</w:t>
      </w:r>
      <w:r>
        <w:t xml:space="preserve"> (the summary statistics represent aggregation of measurements at Country level, NUTS 1</w:t>
      </w:r>
      <w:proofErr w:type="gramStart"/>
      <w:r>
        <w:t>,2,3</w:t>
      </w:r>
      <w:proofErr w:type="gramEnd"/>
      <w:r>
        <w:t xml:space="preserve"> Level, City level etc.)</w:t>
      </w:r>
    </w:p>
    <w:p w14:paraId="712D8690" w14:textId="77777777" w:rsidR="002410E5" w:rsidRDefault="002410E5" w:rsidP="00417324">
      <w:pPr>
        <w:ind w:left="705" w:hanging="705"/>
        <w:jc w:val="both"/>
      </w:pPr>
    </w:p>
    <w:p w14:paraId="7A902FDB" w14:textId="77777777" w:rsidR="002410E5" w:rsidRDefault="002410E5" w:rsidP="00417324">
      <w:pPr>
        <w:ind w:left="705" w:hanging="705"/>
        <w:jc w:val="both"/>
      </w:pPr>
      <w:r>
        <w:tab/>
        <w:t>Please provide details: ………………………………………………………………………………………………………….</w:t>
      </w:r>
    </w:p>
    <w:p w14:paraId="0888D3FB" w14:textId="77777777" w:rsidR="002410E5" w:rsidRDefault="002410E5" w:rsidP="00417324">
      <w:pPr>
        <w:ind w:left="705" w:hanging="705"/>
        <w:jc w:val="both"/>
      </w:pPr>
    </w:p>
    <w:p w14:paraId="0438FB8F" w14:textId="77777777" w:rsidR="002410E5" w:rsidRDefault="002410E5" w:rsidP="00417324">
      <w:pPr>
        <w:ind w:left="705" w:hanging="705"/>
        <w:jc w:val="both"/>
      </w:pPr>
    </w:p>
    <w:p w14:paraId="19175958" w14:textId="77777777" w:rsidR="002410E5" w:rsidRDefault="002410E5" w:rsidP="00417324">
      <w:pPr>
        <w:ind w:left="705" w:hanging="705"/>
        <w:jc w:val="both"/>
      </w:pPr>
      <w:r>
        <w:fldChar w:fldCharType="begin">
          <w:ffData>
            <w:name w:val=""/>
            <w:enabled/>
            <w:calcOnExit w:val="0"/>
            <w:entryMacro w:val="Click"/>
            <w:exitMacro w:val="Click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3785">
        <w:fldChar w:fldCharType="separate"/>
      </w:r>
      <w:r>
        <w:fldChar w:fldCharType="end"/>
      </w:r>
      <w:r>
        <w:t xml:space="preserve"> </w:t>
      </w:r>
      <w:r>
        <w:tab/>
      </w:r>
      <w:r w:rsidRPr="001547DA">
        <w:rPr>
          <w:i/>
        </w:rPr>
        <w:t>B. Temporally aggregated</w:t>
      </w:r>
      <w:r>
        <w:t xml:space="preserve"> (the summary statistics represent measurements of a sampling aggregated by months, years, etc.)</w:t>
      </w:r>
    </w:p>
    <w:p w14:paraId="2FCB47E2" w14:textId="77777777" w:rsidR="002410E5" w:rsidRDefault="002410E5" w:rsidP="00417324">
      <w:pPr>
        <w:ind w:left="705" w:hanging="705"/>
        <w:jc w:val="both"/>
      </w:pPr>
    </w:p>
    <w:p w14:paraId="24916472" w14:textId="77777777" w:rsidR="002410E5" w:rsidRDefault="002410E5" w:rsidP="00417324">
      <w:pPr>
        <w:ind w:left="705" w:hanging="705"/>
        <w:jc w:val="both"/>
      </w:pPr>
      <w:r>
        <w:tab/>
        <w:t>Please provide details: ………………………………………………………………………………………………………….</w:t>
      </w:r>
    </w:p>
    <w:p w14:paraId="78C73DDB" w14:textId="77777777" w:rsidR="002410E5" w:rsidRDefault="002410E5" w:rsidP="00417324">
      <w:pPr>
        <w:ind w:left="705" w:hanging="705"/>
        <w:jc w:val="both"/>
      </w:pPr>
    </w:p>
    <w:p w14:paraId="0E9CEF9A" w14:textId="77777777" w:rsidR="002410E5" w:rsidRDefault="002410E5" w:rsidP="00417324">
      <w:pPr>
        <w:ind w:left="705" w:hanging="705"/>
        <w:jc w:val="both"/>
      </w:pPr>
    </w:p>
    <w:p w14:paraId="35A08FEF" w14:textId="77777777" w:rsidR="002410E5" w:rsidRDefault="002410E5" w:rsidP="00417324">
      <w:pPr>
        <w:jc w:val="both"/>
      </w:pPr>
      <w:r>
        <w:fldChar w:fldCharType="begin">
          <w:ffData>
            <w:name w:val=""/>
            <w:enabled/>
            <w:calcOnExit w:val="0"/>
            <w:entryMacro w:val="Click"/>
            <w:exitMacro w:val="Click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3785">
        <w:fldChar w:fldCharType="separate"/>
      </w:r>
      <w:r>
        <w:fldChar w:fldCharType="end"/>
      </w:r>
      <w:r>
        <w:tab/>
      </w:r>
      <w:r w:rsidRPr="001547DA">
        <w:rPr>
          <w:i/>
        </w:rPr>
        <w:t>C. Spati</w:t>
      </w:r>
      <w:r>
        <w:rPr>
          <w:i/>
        </w:rPr>
        <w:t>ally</w:t>
      </w:r>
      <w:r w:rsidRPr="001547DA">
        <w:rPr>
          <w:i/>
        </w:rPr>
        <w:t>/temporally aggregated</w:t>
      </w:r>
      <w:r>
        <w:t xml:space="preserve"> (the combination of a and b) </w:t>
      </w:r>
    </w:p>
    <w:p w14:paraId="6BBE8502" w14:textId="77777777" w:rsidR="002410E5" w:rsidRDefault="002410E5" w:rsidP="00417324">
      <w:pPr>
        <w:jc w:val="both"/>
      </w:pPr>
    </w:p>
    <w:p w14:paraId="07019EFB" w14:textId="77777777" w:rsidR="002410E5" w:rsidRDefault="002410E5" w:rsidP="00417324">
      <w:pPr>
        <w:ind w:firstLine="705"/>
        <w:jc w:val="both"/>
      </w:pPr>
      <w:r>
        <w:t>Please provide details: ………………………………………………………………………………………………………….</w:t>
      </w:r>
    </w:p>
    <w:p w14:paraId="643CC365" w14:textId="77777777" w:rsidR="002410E5" w:rsidRDefault="002410E5" w:rsidP="00417324">
      <w:pPr>
        <w:jc w:val="both"/>
      </w:pPr>
    </w:p>
    <w:p w14:paraId="0A20ED16" w14:textId="77777777" w:rsidR="002410E5" w:rsidRDefault="002410E5" w:rsidP="00417324">
      <w:pPr>
        <w:jc w:val="both"/>
      </w:pPr>
    </w:p>
    <w:p w14:paraId="2C340DFB" w14:textId="77777777" w:rsidR="002410E5" w:rsidRDefault="002410E5" w:rsidP="00417324">
      <w:pPr>
        <w:ind w:left="705" w:hanging="705"/>
        <w:jc w:val="both"/>
      </w:pPr>
      <w:r>
        <w:fldChar w:fldCharType="begin">
          <w:ffData>
            <w:name w:val="Check1"/>
            <w:enabled/>
            <w:calcOnExit w:val="0"/>
            <w:entryMacro w:val="Click"/>
            <w:exitMacro w:val="Click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3785">
        <w:fldChar w:fldCharType="separate"/>
      </w:r>
      <w:r>
        <w:fldChar w:fldCharType="end"/>
      </w:r>
      <w:r>
        <w:t xml:space="preserve"> </w:t>
      </w:r>
      <w:r>
        <w:tab/>
      </w:r>
      <w:r>
        <w:rPr>
          <w:i/>
        </w:rPr>
        <w:t>D</w:t>
      </w:r>
      <w:r w:rsidRPr="001547DA">
        <w:rPr>
          <w:i/>
        </w:rPr>
        <w:t>. S</w:t>
      </w:r>
      <w:r>
        <w:rPr>
          <w:i/>
        </w:rPr>
        <w:t>emantically</w:t>
      </w:r>
      <w:r w:rsidRPr="001547DA">
        <w:rPr>
          <w:i/>
        </w:rPr>
        <w:t xml:space="preserve"> aggregated</w:t>
      </w:r>
      <w:r>
        <w:t xml:space="preserve"> (the summary statistics refer to groups of class of targeted population (humans/biota)</w:t>
      </w:r>
    </w:p>
    <w:p w14:paraId="6409175F" w14:textId="77777777" w:rsidR="002410E5" w:rsidRDefault="002410E5" w:rsidP="00417324">
      <w:pPr>
        <w:jc w:val="both"/>
      </w:pPr>
    </w:p>
    <w:p w14:paraId="4BD27266" w14:textId="77777777" w:rsidR="002410E5" w:rsidRDefault="002410E5" w:rsidP="00417324">
      <w:pPr>
        <w:ind w:firstLine="705"/>
        <w:jc w:val="both"/>
      </w:pPr>
      <w:r>
        <w:t>Please provide details: ………………………………………………………………………………………………………….</w:t>
      </w:r>
    </w:p>
    <w:p w14:paraId="637B998E" w14:textId="77777777" w:rsidR="002410E5" w:rsidRDefault="002410E5" w:rsidP="00417324">
      <w:pPr>
        <w:jc w:val="both"/>
      </w:pPr>
    </w:p>
    <w:p w14:paraId="17BEC903" w14:textId="77777777" w:rsidR="002410E5" w:rsidRDefault="002410E5" w:rsidP="00417324">
      <w:pPr>
        <w:jc w:val="both"/>
      </w:pPr>
    </w:p>
    <w:p w14:paraId="0D322533" w14:textId="77777777" w:rsidR="002410E5" w:rsidRDefault="002410E5" w:rsidP="00417324">
      <w:pPr>
        <w:jc w:val="both"/>
      </w:pPr>
      <w:r>
        <w:t>In case of filtered or generalised single measurement data, please specify if data are provided as:</w:t>
      </w:r>
    </w:p>
    <w:p w14:paraId="57C9D657" w14:textId="77777777" w:rsidR="002410E5" w:rsidRDefault="002410E5" w:rsidP="00417324">
      <w:pPr>
        <w:jc w:val="both"/>
      </w:pPr>
    </w:p>
    <w:p w14:paraId="7530A603" w14:textId="77777777" w:rsidR="002410E5" w:rsidRDefault="002410E5" w:rsidP="00417324">
      <w:pPr>
        <w:ind w:left="709" w:hanging="705"/>
        <w:jc w:val="both"/>
      </w:pPr>
      <w:r>
        <w:fldChar w:fldCharType="begin">
          <w:ffData>
            <w:name w:val=""/>
            <w:enabled/>
            <w:calcOnExit w:val="0"/>
            <w:entryMacro w:val="Click"/>
            <w:exitMacro w:val="Click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3785">
        <w:fldChar w:fldCharType="separate"/>
      </w:r>
      <w:r>
        <w:fldChar w:fldCharType="end"/>
      </w:r>
      <w:r>
        <w:tab/>
      </w:r>
      <w:r w:rsidRPr="001547DA">
        <w:rPr>
          <w:i/>
        </w:rPr>
        <w:t>D. Filtered</w:t>
      </w:r>
      <w:r>
        <w:t xml:space="preserve"> (by removing the</w:t>
      </w:r>
      <w:r w:rsidRPr="00BB1D84">
        <w:t xml:space="preserve"> attributes </w:t>
      </w:r>
      <w:r>
        <w:t xml:space="preserve">that directly or indirectly </w:t>
      </w:r>
      <w:r w:rsidRPr="00BB1D84">
        <w:t xml:space="preserve">violate </w:t>
      </w:r>
      <w:r>
        <w:t xml:space="preserve">the </w:t>
      </w:r>
      <w:r w:rsidRPr="00BB1D84">
        <w:t>privacy</w:t>
      </w:r>
      <w:r>
        <w:t>, such as specific address information, precise spatial coordinates, the identity of the target population, etc.)</w:t>
      </w:r>
    </w:p>
    <w:p w14:paraId="665DBC32" w14:textId="77777777" w:rsidR="002410E5" w:rsidRDefault="002410E5" w:rsidP="00417324">
      <w:pPr>
        <w:ind w:left="709" w:hanging="705"/>
        <w:jc w:val="both"/>
      </w:pPr>
    </w:p>
    <w:p w14:paraId="3509B4CA" w14:textId="77777777" w:rsidR="002410E5" w:rsidRDefault="002410E5" w:rsidP="00417324">
      <w:pPr>
        <w:ind w:firstLine="705"/>
        <w:jc w:val="both"/>
      </w:pPr>
      <w:r>
        <w:t>Please provide details: ………………………………………………………………………………………………………….</w:t>
      </w:r>
    </w:p>
    <w:p w14:paraId="50696F11" w14:textId="77777777" w:rsidR="002410E5" w:rsidRDefault="002410E5" w:rsidP="00417324">
      <w:pPr>
        <w:ind w:left="709" w:hanging="705"/>
        <w:jc w:val="both"/>
      </w:pPr>
    </w:p>
    <w:p w14:paraId="77D6B62A" w14:textId="77777777" w:rsidR="002410E5" w:rsidRDefault="002410E5" w:rsidP="00417324">
      <w:pPr>
        <w:ind w:left="709" w:hanging="705"/>
        <w:jc w:val="both"/>
      </w:pPr>
    </w:p>
    <w:p w14:paraId="0317650B" w14:textId="77777777" w:rsidR="002410E5" w:rsidRDefault="002410E5" w:rsidP="00417324">
      <w:pPr>
        <w:ind w:left="705" w:hanging="705"/>
        <w:jc w:val="both"/>
      </w:pPr>
      <w:r>
        <w:fldChar w:fldCharType="begin">
          <w:ffData>
            <w:name w:val=""/>
            <w:enabled/>
            <w:calcOnExit w:val="0"/>
            <w:entryMacro w:val="Click"/>
            <w:exitMacro w:val="Click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3785">
        <w:fldChar w:fldCharType="separate"/>
      </w:r>
      <w:r>
        <w:fldChar w:fldCharType="end"/>
      </w:r>
      <w:r>
        <w:tab/>
      </w:r>
      <w:r w:rsidRPr="001547DA">
        <w:rPr>
          <w:i/>
        </w:rPr>
        <w:t>E. Generalised</w:t>
      </w:r>
      <w:r>
        <w:t xml:space="preserve"> (by the replacement of the specific location of the samplings with coordinates representing a symbolic place, such as the centroid of the town centre, or by removing the number of digits indicating longitude and latitude coordinates</w:t>
      </w:r>
      <w:r w:rsidR="00756487">
        <w:t>)</w:t>
      </w:r>
    </w:p>
    <w:p w14:paraId="338C0D2C" w14:textId="77777777" w:rsidR="002410E5" w:rsidRDefault="002410E5" w:rsidP="00417324">
      <w:pPr>
        <w:jc w:val="both"/>
      </w:pPr>
    </w:p>
    <w:p w14:paraId="1EE210FA" w14:textId="77777777" w:rsidR="002410E5" w:rsidRDefault="002410E5" w:rsidP="00417324">
      <w:pPr>
        <w:ind w:firstLine="705"/>
        <w:jc w:val="both"/>
      </w:pPr>
      <w:r>
        <w:t>Please provide details: ………………………………………………………………………………………………………….</w:t>
      </w:r>
    </w:p>
    <w:p w14:paraId="0800B790" w14:textId="77777777" w:rsidR="002410E5" w:rsidRDefault="002410E5" w:rsidP="00417324">
      <w:pPr>
        <w:jc w:val="both"/>
      </w:pPr>
    </w:p>
    <w:p w14:paraId="1E8ED034" w14:textId="705E833D" w:rsidR="002410E5" w:rsidRDefault="002410E5" w:rsidP="00417324">
      <w:pPr>
        <w:jc w:val="both"/>
      </w:pPr>
      <w:r>
        <w:t>Signing this form the Data Owner/</w:t>
      </w:r>
      <w:r w:rsidR="00C73527">
        <w:t xml:space="preserve">Data </w:t>
      </w:r>
      <w:r>
        <w:t xml:space="preserve">Provider agrees to make their data collection(s) accessible through the </w:t>
      </w:r>
      <w:r w:rsidR="005148D2">
        <w:t>IPCHEM</w:t>
      </w:r>
      <w:r>
        <w:t xml:space="preserve"> platform and accepts the </w:t>
      </w:r>
      <w:hyperlink r:id="rId14" w:history="1">
        <w:r w:rsidR="00B24C4A" w:rsidRPr="00BF688A">
          <w:rPr>
            <w:rStyle w:val="Hyperlink"/>
          </w:rPr>
          <w:t xml:space="preserve">IPCHEM </w:t>
        </w:r>
        <w:r w:rsidR="00AD4A7A" w:rsidRPr="00BF688A">
          <w:rPr>
            <w:rStyle w:val="Hyperlink"/>
          </w:rPr>
          <w:t>Dat</w:t>
        </w:r>
        <w:r w:rsidR="00AD4A7A" w:rsidRPr="00BF688A">
          <w:rPr>
            <w:rStyle w:val="Hyperlink"/>
          </w:rPr>
          <w:t>a</w:t>
        </w:r>
        <w:r w:rsidR="00AD4A7A" w:rsidRPr="00BF688A">
          <w:rPr>
            <w:rStyle w:val="Hyperlink"/>
          </w:rPr>
          <w:t xml:space="preserve"> Policy</w:t>
        </w:r>
      </w:hyperlink>
      <w:r w:rsidRPr="00BF688A">
        <w:t>.</w:t>
      </w:r>
    </w:p>
    <w:p w14:paraId="67D619E7" w14:textId="77777777" w:rsidR="002410E5" w:rsidRDefault="002410E5" w:rsidP="00417324">
      <w:pPr>
        <w:jc w:val="both"/>
      </w:pPr>
    </w:p>
    <w:p w14:paraId="32A0D13E" w14:textId="62FB3CBF" w:rsidR="00AD4A7A" w:rsidRPr="00A8242B" w:rsidRDefault="001D3FB4" w:rsidP="001D3FB4">
      <w:pPr>
        <w:ind w:left="709" w:hanging="705"/>
        <w:jc w:val="both"/>
      </w:pPr>
      <w:r>
        <w:fldChar w:fldCharType="begin">
          <w:ffData>
            <w:name w:val=""/>
            <w:enabled/>
            <w:calcOnExit w:val="0"/>
            <w:entryMacro w:val="Click"/>
            <w:exitMacro w:val="Click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3785">
        <w:fldChar w:fldCharType="separate"/>
      </w:r>
      <w:r>
        <w:fldChar w:fldCharType="end"/>
      </w:r>
      <w:r>
        <w:tab/>
      </w:r>
      <w:r w:rsidR="00AD4A7A">
        <w:t>If the Data Provider is different from the Data Owner, the Data Provider confirms that he/she is entitled to agree to this document concerning the data collection of the Data Owner.</w:t>
      </w:r>
    </w:p>
    <w:p w14:paraId="5E880DEA" w14:textId="77777777" w:rsidR="00AD4A7A" w:rsidRPr="00A8242B" w:rsidRDefault="00AD4A7A" w:rsidP="00AD4A7A">
      <w:pPr>
        <w:pStyle w:val="ListParagraph"/>
        <w:ind w:left="360"/>
        <w:jc w:val="both"/>
        <w:rPr>
          <w:rFonts w:eastAsia="SimSun" w:cs="Arial"/>
          <w:kern w:val="1"/>
          <w:szCs w:val="24"/>
          <w:lang w:eastAsia="hi-IN" w:bidi="hi-IN"/>
        </w:rPr>
      </w:pPr>
    </w:p>
    <w:p w14:paraId="248AB468" w14:textId="5B564719" w:rsidR="00AD4A7A" w:rsidRPr="00147C9C" w:rsidRDefault="001D3FB4" w:rsidP="001D3FB4">
      <w:pPr>
        <w:ind w:left="709" w:hanging="705"/>
        <w:jc w:val="both"/>
      </w:pPr>
      <w:r>
        <w:fldChar w:fldCharType="begin">
          <w:ffData>
            <w:name w:val=""/>
            <w:enabled/>
            <w:calcOnExit w:val="0"/>
            <w:entryMacro w:val="Click"/>
            <w:exitMacro w:val="Click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3785">
        <w:fldChar w:fldCharType="separate"/>
      </w:r>
      <w:r>
        <w:fldChar w:fldCharType="end"/>
      </w:r>
      <w:r>
        <w:tab/>
      </w:r>
      <w:r w:rsidR="00AD4A7A" w:rsidRPr="00147C9C">
        <w:t xml:space="preserve">The data </w:t>
      </w:r>
      <w:r w:rsidR="00AD4A7A">
        <w:t>owner/data provider</w:t>
      </w:r>
      <w:r w:rsidR="00AD4A7A" w:rsidRPr="00147C9C">
        <w:t xml:space="preserve"> agrees to make the metadata and thus also his/her name and contact details publicly available.</w:t>
      </w:r>
    </w:p>
    <w:p w14:paraId="1BACA9E8" w14:textId="77777777" w:rsidR="002410E5" w:rsidRDefault="002410E5" w:rsidP="00417324">
      <w:pPr>
        <w:jc w:val="both"/>
      </w:pPr>
    </w:p>
    <w:p w14:paraId="49FEEDD7" w14:textId="77777777" w:rsidR="002410E5" w:rsidRDefault="002410E5" w:rsidP="00417324">
      <w:pPr>
        <w:jc w:val="both"/>
      </w:pPr>
    </w:p>
    <w:p w14:paraId="53F732A9" w14:textId="77777777" w:rsidR="002410E5" w:rsidRDefault="002410E5" w:rsidP="00417324">
      <w:pPr>
        <w:jc w:val="both"/>
      </w:pPr>
      <w:r>
        <w:t>Date</w:t>
      </w:r>
      <w:r w:rsidR="00573D5D">
        <w:t xml:space="preserve"> ……………</w:t>
      </w:r>
    </w:p>
    <w:p w14:paraId="4D5F6A44" w14:textId="77777777" w:rsidR="002410E5" w:rsidRDefault="002410E5" w:rsidP="00417324">
      <w:pPr>
        <w:jc w:val="both"/>
      </w:pPr>
    </w:p>
    <w:p w14:paraId="607C899E" w14:textId="77777777" w:rsidR="002410E5" w:rsidRDefault="002410E5" w:rsidP="00417324">
      <w:pPr>
        <w:jc w:val="both"/>
      </w:pPr>
      <w:r>
        <w:t>Place……………</w:t>
      </w:r>
    </w:p>
    <w:p w14:paraId="24B86737" w14:textId="77777777" w:rsidR="002410E5" w:rsidRDefault="002410E5" w:rsidP="00417324">
      <w:pPr>
        <w:jc w:val="both"/>
      </w:pPr>
    </w:p>
    <w:p w14:paraId="515C6346" w14:textId="77777777" w:rsidR="002410E5" w:rsidRDefault="002410E5" w:rsidP="00417324">
      <w:pPr>
        <w:jc w:val="both"/>
      </w:pPr>
    </w:p>
    <w:p w14:paraId="60595A68" w14:textId="490426E9" w:rsidR="002410E5" w:rsidRDefault="002410E5" w:rsidP="00417324">
      <w:pPr>
        <w:jc w:val="both"/>
      </w:pPr>
      <w:r>
        <w:t>Signature of the</w:t>
      </w:r>
      <w:sdt>
        <w:sdtPr>
          <w:id w:val="-151769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20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Data </w:t>
      </w:r>
      <w:r w:rsidR="0076011C">
        <w:t>Owner</w:t>
      </w:r>
      <w:r>
        <w:t>/</w:t>
      </w:r>
      <w:sdt>
        <w:sdtPr>
          <w:id w:val="-31526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202">
            <w:rPr>
              <w:rFonts w:ascii="MS Gothic" w:eastAsia="MS Gothic" w:hAnsi="MS Gothic" w:hint="eastAsia"/>
            </w:rPr>
            <w:t>☐</w:t>
          </w:r>
        </w:sdtContent>
      </w:sdt>
      <w:r w:rsidR="0076011C">
        <w:t xml:space="preserve">Data Provider </w:t>
      </w:r>
      <w:r w:rsidR="00CC1202">
        <w:t xml:space="preserve">/ </w:t>
      </w:r>
      <w:sdt>
        <w:sdtPr>
          <w:id w:val="121245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202">
            <w:rPr>
              <w:rFonts w:ascii="MS Gothic" w:eastAsia="MS Gothic" w:hAnsi="MS Gothic" w:hint="eastAsia"/>
            </w:rPr>
            <w:t>☐</w:t>
          </w:r>
        </w:sdtContent>
      </w:sdt>
      <w:r w:rsidR="00CC1202">
        <w:t xml:space="preserve">Data Controller </w:t>
      </w:r>
      <w:r>
        <w:t>…………………………………………………………….</w:t>
      </w:r>
    </w:p>
    <w:p w14:paraId="5EEE29C9" w14:textId="77777777" w:rsidR="002410E5" w:rsidRDefault="002410E5" w:rsidP="00417324">
      <w:pPr>
        <w:jc w:val="both"/>
      </w:pPr>
    </w:p>
    <w:p w14:paraId="6DCFBD5F" w14:textId="77777777" w:rsidR="00AD4A7A" w:rsidRDefault="00AD4A7A" w:rsidP="00AD4A7A">
      <w:pPr>
        <w:jc w:val="both"/>
      </w:pPr>
      <w:r>
        <w:t>Name and first name of signatory: ………………………………………………………………</w:t>
      </w:r>
    </w:p>
    <w:p w14:paraId="55A0E364" w14:textId="77777777" w:rsidR="00AD4A7A" w:rsidRDefault="00AD4A7A" w:rsidP="00AD4A7A">
      <w:pPr>
        <w:jc w:val="both"/>
      </w:pPr>
    </w:p>
    <w:p w14:paraId="1840532A" w14:textId="77777777" w:rsidR="00AD4A7A" w:rsidRPr="00A8242B" w:rsidRDefault="00AD4A7A" w:rsidP="00AD4A7A">
      <w:pPr>
        <w:jc w:val="both"/>
      </w:pPr>
      <w:r>
        <w:t>Title/function of signatory: …………………………………………………………………………………………….</w:t>
      </w:r>
    </w:p>
    <w:p w14:paraId="71C5F456" w14:textId="77777777" w:rsidR="002410E5" w:rsidRDefault="002410E5" w:rsidP="00417324">
      <w:pPr>
        <w:jc w:val="both"/>
      </w:pPr>
    </w:p>
    <w:p w14:paraId="523B6BCC" w14:textId="77777777" w:rsidR="002410E5" w:rsidRPr="00556DA4" w:rsidRDefault="002410E5" w:rsidP="00417324">
      <w:pPr>
        <w:pStyle w:val="BodyText"/>
        <w:jc w:val="both"/>
        <w:rPr>
          <w:lang w:val="en-US"/>
        </w:rPr>
      </w:pPr>
    </w:p>
    <w:sectPr w:rsidR="002410E5" w:rsidRPr="00556DA4" w:rsidSect="001F479B">
      <w:footerReference w:type="default" r:id="rId15"/>
      <w:pgSz w:w="11906" w:h="16838"/>
      <w:pgMar w:top="1134" w:right="1134" w:bottom="1134" w:left="1134" w:header="720" w:footer="720" w:gutter="0"/>
      <w:pgNumType w:start="1"/>
      <w:cols w:space="720"/>
      <w:docGrid w:linePitch="600" w:charSpace="36864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9F124AB" w16cex:dateUtc="2020-11-23T13:36:00.359Z"/>
  <w16cex:commentExtensible w16cex:durableId="5D46AFB5" w16cex:dateUtc="2020-11-23T13:59:15.253Z"/>
  <w16cex:commentExtensible w16cex:durableId="65278502" w16cex:dateUtc="2020-11-23T14:02:26.87Z"/>
  <w16cex:commentExtensible w16cex:durableId="11B3E5FB" w16cex:dateUtc="2020-11-23T14:06:50.305Z"/>
  <w16cex:commentExtensible w16cex:durableId="4EE24B13" w16cex:dateUtc="2020-11-23T14:09:16.219Z"/>
  <w16cex:commentExtensible w16cex:durableId="30752585" w16cex:dateUtc="2020-11-23T14:13:04.305Z"/>
  <w16cex:commentExtensible w16cex:durableId="76BF85FA" w16cex:dateUtc="2020-11-23T14:14:2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65FB8DD" w16cid:durableId="235E32B6"/>
  <w16cid:commentId w16cid:paraId="71983BF6" w16cid:durableId="235E32B7"/>
  <w16cid:commentId w16cid:paraId="5F4796F1" w16cid:durableId="235E32B8"/>
  <w16cid:commentId w16cid:paraId="33D39D9D" w16cid:durableId="235E32B9"/>
  <w16cid:commentId w16cid:paraId="78863DED" w16cid:durableId="235E32BA"/>
  <w16cid:commentId w16cid:paraId="16D0CF59" w16cid:durableId="235E32BB"/>
  <w16cid:commentId w16cid:paraId="533A2108" w16cid:durableId="09F124AB"/>
  <w16cid:commentId w16cid:paraId="35EBD60F" w16cid:durableId="5D46AFB5"/>
  <w16cid:commentId w16cid:paraId="54C5409F" w16cid:durableId="65278502"/>
  <w16cid:commentId w16cid:paraId="7F3B457E" w16cid:durableId="11B3E5FB"/>
  <w16cid:commentId w16cid:paraId="6223685B" w16cid:durableId="4EE24B13"/>
  <w16cid:commentId w16cid:paraId="237FE2F7" w16cid:durableId="30752585"/>
  <w16cid:commentId w16cid:paraId="07116814" w16cid:durableId="76BF85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21A1D" w14:textId="77777777" w:rsidR="00AC3785" w:rsidRDefault="00AC3785">
      <w:r>
        <w:separator/>
      </w:r>
    </w:p>
  </w:endnote>
  <w:endnote w:type="continuationSeparator" w:id="0">
    <w:p w14:paraId="0B397AC9" w14:textId="77777777" w:rsidR="00AC3785" w:rsidRDefault="00AC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487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094682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Cs w:val="24"/>
          </w:rPr>
        </w:sdtEndPr>
        <w:sdtContent>
          <w:p w14:paraId="147D0399" w14:textId="3D65FE0E" w:rsidR="001F479B" w:rsidRDefault="001F479B">
            <w:pPr>
              <w:pStyle w:val="Footer"/>
              <w:jc w:val="center"/>
            </w:pPr>
            <w:r w:rsidRPr="001F479B">
              <w:rPr>
                <w:szCs w:val="20"/>
              </w:rPr>
              <w:t xml:space="preserve">Page </w:t>
            </w:r>
            <w:r w:rsidRPr="001F479B">
              <w:rPr>
                <w:bCs/>
                <w:szCs w:val="20"/>
              </w:rPr>
              <w:fldChar w:fldCharType="begin"/>
            </w:r>
            <w:r w:rsidRPr="001F479B">
              <w:rPr>
                <w:bCs/>
                <w:szCs w:val="20"/>
              </w:rPr>
              <w:instrText xml:space="preserve"> PAGE </w:instrText>
            </w:r>
            <w:r w:rsidRPr="001F479B">
              <w:rPr>
                <w:bCs/>
                <w:szCs w:val="20"/>
              </w:rPr>
              <w:fldChar w:fldCharType="separate"/>
            </w:r>
            <w:r w:rsidR="00403C51">
              <w:rPr>
                <w:bCs/>
                <w:noProof/>
                <w:szCs w:val="20"/>
              </w:rPr>
              <w:t>2</w:t>
            </w:r>
            <w:r w:rsidRPr="001F479B">
              <w:rPr>
                <w:bCs/>
                <w:szCs w:val="20"/>
              </w:rPr>
              <w:fldChar w:fldCharType="end"/>
            </w:r>
            <w:r w:rsidRPr="001F479B">
              <w:rPr>
                <w:szCs w:val="20"/>
              </w:rPr>
              <w:t xml:space="preserve"> of </w:t>
            </w:r>
            <w:r w:rsidRPr="001F479B">
              <w:rPr>
                <w:bCs/>
                <w:szCs w:val="20"/>
              </w:rPr>
              <w:fldChar w:fldCharType="begin"/>
            </w:r>
            <w:r w:rsidRPr="001F479B">
              <w:rPr>
                <w:bCs/>
                <w:szCs w:val="20"/>
              </w:rPr>
              <w:instrText xml:space="preserve"> SECTIONPAGES  </w:instrText>
            </w:r>
            <w:r w:rsidRPr="001F479B">
              <w:rPr>
                <w:bCs/>
                <w:szCs w:val="20"/>
              </w:rPr>
              <w:fldChar w:fldCharType="separate"/>
            </w:r>
            <w:r w:rsidR="00403C51">
              <w:rPr>
                <w:bCs/>
                <w:noProof/>
                <w:szCs w:val="20"/>
              </w:rPr>
              <w:t>4</w:t>
            </w:r>
            <w:r w:rsidRPr="001F479B">
              <w:rPr>
                <w:bCs/>
                <w:szCs w:val="20"/>
              </w:rPr>
              <w:fldChar w:fldCharType="end"/>
            </w:r>
          </w:p>
        </w:sdtContent>
      </w:sdt>
    </w:sdtContent>
  </w:sdt>
  <w:p w14:paraId="61D5CE2C" w14:textId="77777777" w:rsidR="001F479B" w:rsidRDefault="001F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4C244" w14:textId="77777777" w:rsidR="00AC3785" w:rsidRDefault="00AC3785">
      <w:r>
        <w:separator/>
      </w:r>
    </w:p>
  </w:footnote>
  <w:footnote w:type="continuationSeparator" w:id="0">
    <w:p w14:paraId="398FBA4C" w14:textId="77777777" w:rsidR="00AC3785" w:rsidRDefault="00AC3785">
      <w:r>
        <w:continuationSeparator/>
      </w:r>
    </w:p>
  </w:footnote>
  <w:footnote w:id="1">
    <w:p w14:paraId="2656F405" w14:textId="36C86230" w:rsidR="00293825" w:rsidRPr="000E2CFC" w:rsidRDefault="002938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260F2A" w:rsidRPr="00D07D73">
          <w:rPr>
            <w:rStyle w:val="Hyperlink"/>
          </w:rPr>
          <w:t>https://ipchem.jrc.ec.europa.eu/#b</w:t>
        </w:r>
        <w:r w:rsidR="00260F2A" w:rsidRPr="00D07D73">
          <w:rPr>
            <w:rStyle w:val="Hyperlink"/>
          </w:rPr>
          <w:t>e</w:t>
        </w:r>
        <w:r w:rsidR="00260F2A" w:rsidRPr="00D07D73">
          <w:rPr>
            <w:rStyle w:val="Hyperlink"/>
          </w:rPr>
          <w:t>part</w:t>
        </w:r>
      </w:hyperlink>
      <w:r>
        <w:t xml:space="preserve"> </w:t>
      </w:r>
    </w:p>
  </w:footnote>
  <w:footnote w:id="2">
    <w:p w14:paraId="1BCBF4E9" w14:textId="36574E0A" w:rsidR="00293825" w:rsidRDefault="002938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260F2A" w:rsidRPr="00D07D73">
          <w:rPr>
            <w:rStyle w:val="Hyperlink"/>
          </w:rPr>
          <w:t>https://ipchem.jrc.ec.europa.eu/documents/</w:t>
        </w:r>
        <w:bookmarkStart w:id="2" w:name="_GoBack"/>
        <w:bookmarkEnd w:id="2"/>
        <w:r w:rsidR="00260F2A" w:rsidRPr="00D07D73">
          <w:rPr>
            <w:rStyle w:val="Hyperlink"/>
          </w:rPr>
          <w:t>M</w:t>
        </w:r>
        <w:r w:rsidR="00260F2A" w:rsidRPr="00D07D73">
          <w:rPr>
            <w:rStyle w:val="Hyperlink"/>
          </w:rPr>
          <w:t>etadata_template.xlsx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en-US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Roman"/>
      <w:lvlText w:val="%1."/>
      <w:lvlJc w:val="right"/>
      <w:pPr>
        <w:tabs>
          <w:tab w:val="num" w:pos="-142"/>
        </w:tabs>
        <w:ind w:left="1298" w:hanging="360"/>
      </w:pPr>
      <w:rPr>
        <w:rFonts w:ascii="Symbol" w:hAnsi="Symbol" w:cs="Mangal"/>
        <w:i/>
        <w:color w:val="FF0000"/>
        <w:shd w:val="clear" w:color="auto" w:fill="auto"/>
        <w:lang w:val="en-GB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98" w:hanging="360"/>
      </w:pPr>
      <w:rPr>
        <w:rFonts w:ascii="Courier New" w:hAnsi="Courier New" w:cs="Mangal"/>
      </w:rPr>
    </w:lvl>
    <w:lvl w:ilvl="2">
      <w:start w:val="1"/>
      <w:numFmt w:val="lowerRoman"/>
      <w:lvlText w:val="%2.%3."/>
      <w:lvlJc w:val="right"/>
      <w:pPr>
        <w:tabs>
          <w:tab w:val="num" w:pos="-142"/>
        </w:tabs>
        <w:ind w:left="2018" w:hanging="180"/>
      </w:pPr>
      <w:rPr>
        <w:rFonts w:ascii="Wingdings" w:hAnsi="Wingdings" w:cs="Times"/>
      </w:rPr>
    </w:lvl>
    <w:lvl w:ilvl="3">
      <w:start w:val="1"/>
      <w:numFmt w:val="decimal"/>
      <w:lvlText w:val="%2.%3.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42"/>
        </w:tabs>
        <w:ind w:left="6338" w:hanging="18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00000A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"/>
        <w:b/>
        <w:i/>
        <w:vanish w:val="0"/>
        <w:color w:val="00000A"/>
        <w:shd w:val="clear" w:color="auto" w:fill="FF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-1209"/>
        </w:tabs>
        <w:ind w:left="231" w:hanging="360"/>
      </w:pPr>
    </w:lvl>
    <w:lvl w:ilvl="2">
      <w:start w:val="1"/>
      <w:numFmt w:val="lowerRoman"/>
      <w:lvlText w:val="%2.%3."/>
      <w:lvlJc w:val="right"/>
      <w:pPr>
        <w:tabs>
          <w:tab w:val="num" w:pos="-1209"/>
        </w:tabs>
        <w:ind w:left="951" w:hanging="180"/>
      </w:pPr>
    </w:lvl>
    <w:lvl w:ilvl="3">
      <w:start w:val="1"/>
      <w:numFmt w:val="decimal"/>
      <w:lvlText w:val="%2.%3.%4."/>
      <w:lvlJc w:val="left"/>
      <w:pPr>
        <w:tabs>
          <w:tab w:val="num" w:pos="-1209"/>
        </w:tabs>
        <w:ind w:left="1671" w:hanging="360"/>
      </w:pPr>
    </w:lvl>
    <w:lvl w:ilvl="4">
      <w:start w:val="1"/>
      <w:numFmt w:val="lowerLetter"/>
      <w:lvlText w:val="%2.%3.%4.%5."/>
      <w:lvlJc w:val="left"/>
      <w:pPr>
        <w:tabs>
          <w:tab w:val="num" w:pos="-1209"/>
        </w:tabs>
        <w:ind w:left="2391" w:hanging="360"/>
      </w:pPr>
    </w:lvl>
    <w:lvl w:ilvl="5">
      <w:start w:val="1"/>
      <w:numFmt w:val="lowerRoman"/>
      <w:lvlText w:val="%2.%3.%4.%5.%6."/>
      <w:lvlJc w:val="right"/>
      <w:pPr>
        <w:tabs>
          <w:tab w:val="num" w:pos="-1209"/>
        </w:tabs>
        <w:ind w:left="3111" w:hanging="180"/>
      </w:pPr>
    </w:lvl>
    <w:lvl w:ilvl="6">
      <w:start w:val="1"/>
      <w:numFmt w:val="decimal"/>
      <w:lvlText w:val="%2.%3.%4.%5.%6.%7."/>
      <w:lvlJc w:val="left"/>
      <w:pPr>
        <w:tabs>
          <w:tab w:val="num" w:pos="-1209"/>
        </w:tabs>
        <w:ind w:left="38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09"/>
        </w:tabs>
        <w:ind w:left="45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09"/>
        </w:tabs>
        <w:ind w:left="5271" w:hanging="18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"/>
        <w:color w:val="00000A"/>
        <w:lang w:val="en-GB"/>
      </w:rPr>
    </w:lvl>
  </w:abstractNum>
  <w:abstractNum w:abstractNumId="5" w15:restartNumberingAfterBreak="0">
    <w:nsid w:val="00000006"/>
    <w:multiLevelType w:val="multilevel"/>
    <w:tmpl w:val="EDD6B1C8"/>
    <w:name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"/>
        <w:i/>
        <w:shd w:val="clear" w:color="auto" w:fill="FF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/>
        <w:color w:val="00000A"/>
        <w:shd w:val="clear" w:color="auto" w:fill="FFFF00"/>
        <w:lang w:val="en-US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i/>
        <w:shd w:val="clear" w:color="auto" w:fill="FFFF00"/>
        <w:lang w:val="en-US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"/>
        <w:shd w:val="clear" w:color="auto" w:fill="FFFF00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"/>
        <w:i/>
        <w:color w:val="00000A"/>
        <w:shd w:val="clear" w:color="auto" w:fill="FFFF00"/>
      </w:r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i/>
        <w:color w:val="FF0000"/>
        <w:shd w:val="clear" w:color="auto" w:fill="FFFF00"/>
        <w:lang w:val="en-GB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"/>
        <w:sz w:val="22"/>
        <w:lang w:val="en-GB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-852"/>
        </w:tabs>
        <w:ind w:left="588" w:hanging="360"/>
      </w:pPr>
      <w:rPr>
        <w:rFonts w:cs="Times"/>
        <w:b w:val="0"/>
        <w:bCs w:val="0"/>
        <w:i/>
        <w:color w:val="00000A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-852"/>
        </w:tabs>
        <w:ind w:left="588" w:hanging="360"/>
      </w:pPr>
    </w:lvl>
    <w:lvl w:ilvl="2">
      <w:start w:val="1"/>
      <w:numFmt w:val="lowerRoman"/>
      <w:lvlText w:val="%2.%3."/>
      <w:lvlJc w:val="right"/>
      <w:pPr>
        <w:tabs>
          <w:tab w:val="num" w:pos="-852"/>
        </w:tabs>
        <w:ind w:left="1308" w:hanging="180"/>
      </w:pPr>
    </w:lvl>
    <w:lvl w:ilvl="3">
      <w:start w:val="1"/>
      <w:numFmt w:val="decimal"/>
      <w:lvlText w:val="%2.%3.%4."/>
      <w:lvlJc w:val="left"/>
      <w:pPr>
        <w:tabs>
          <w:tab w:val="num" w:pos="-852"/>
        </w:tabs>
        <w:ind w:left="2028" w:hanging="360"/>
      </w:pPr>
    </w:lvl>
    <w:lvl w:ilvl="4">
      <w:start w:val="1"/>
      <w:numFmt w:val="lowerLetter"/>
      <w:lvlText w:val="%2.%3.%4.%5."/>
      <w:lvlJc w:val="left"/>
      <w:pPr>
        <w:tabs>
          <w:tab w:val="num" w:pos="-852"/>
        </w:tabs>
        <w:ind w:left="2748" w:hanging="360"/>
      </w:pPr>
    </w:lvl>
    <w:lvl w:ilvl="5">
      <w:start w:val="1"/>
      <w:numFmt w:val="lowerRoman"/>
      <w:lvlText w:val="%2.%3.%4.%5.%6."/>
      <w:lvlJc w:val="right"/>
      <w:pPr>
        <w:tabs>
          <w:tab w:val="num" w:pos="-852"/>
        </w:tabs>
        <w:ind w:left="3468" w:hanging="180"/>
      </w:pPr>
    </w:lvl>
    <w:lvl w:ilvl="6">
      <w:start w:val="1"/>
      <w:numFmt w:val="decimal"/>
      <w:lvlText w:val="%2.%3.%4.%5.%6.%7."/>
      <w:lvlJc w:val="left"/>
      <w:pPr>
        <w:tabs>
          <w:tab w:val="num" w:pos="-852"/>
        </w:tabs>
        <w:ind w:left="41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852"/>
        </w:tabs>
        <w:ind w:left="49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852"/>
        </w:tabs>
        <w:ind w:left="5628" w:hanging="180"/>
      </w:pPr>
    </w:lvl>
  </w:abstractNum>
  <w:abstractNum w:abstractNumId="13" w15:restartNumberingAfterBreak="0">
    <w:nsid w:val="0000000E"/>
    <w:multiLevelType w:val="singleLevel"/>
    <w:tmpl w:val="0000000E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"/>
        <w:lang w:val="en-GB"/>
      </w:r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lang w:val="en-GB"/>
      </w:r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161723BF"/>
    <w:multiLevelType w:val="hybridMultilevel"/>
    <w:tmpl w:val="8B08586A"/>
    <w:lvl w:ilvl="0" w:tplc="62583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1A0857"/>
    <w:multiLevelType w:val="multilevel"/>
    <w:tmpl w:val="7662F0D4"/>
    <w:name w:val="WW8Num8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" w:hint="default"/>
        <w:i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197F5C98"/>
    <w:multiLevelType w:val="multilevel"/>
    <w:tmpl w:val="D42AEBC8"/>
    <w:lvl w:ilvl="0"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Times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cs="Times" w:hint="default"/>
        <w:i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19" w15:restartNumberingAfterBreak="0">
    <w:nsid w:val="1D22671B"/>
    <w:multiLevelType w:val="multilevel"/>
    <w:tmpl w:val="7662F0D4"/>
    <w:name w:val="WW8Num82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" w:hint="default"/>
        <w:i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1D946B6E"/>
    <w:multiLevelType w:val="hybridMultilevel"/>
    <w:tmpl w:val="881AD84A"/>
    <w:lvl w:ilvl="0" w:tplc="08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F011D02"/>
    <w:multiLevelType w:val="hybridMultilevel"/>
    <w:tmpl w:val="26E0A3D0"/>
    <w:name w:val="WW8Num182"/>
    <w:lvl w:ilvl="0" w:tplc="1D6E6C04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1C3274"/>
    <w:multiLevelType w:val="multilevel"/>
    <w:tmpl w:val="24FC24F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  <w:rPr>
        <w:rFonts w:cs="Times"/>
        <w:i/>
        <w:shd w:val="clear" w:color="auto" w:fill="FF0000"/>
      </w:r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23" w15:restartNumberingAfterBreak="0">
    <w:nsid w:val="246C7117"/>
    <w:multiLevelType w:val="hybridMultilevel"/>
    <w:tmpl w:val="7DDE4F60"/>
    <w:lvl w:ilvl="0" w:tplc="526690E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6D3234E"/>
    <w:multiLevelType w:val="multilevel"/>
    <w:tmpl w:val="91DE59D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"/>
        <w:i/>
        <w:shd w:val="clear" w:color="auto" w:fill="FF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276D3E08"/>
    <w:multiLevelType w:val="multilevel"/>
    <w:tmpl w:val="F8FC645E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upperRoman"/>
      <w:lvlText w:val="%2."/>
      <w:lvlJc w:val="left"/>
      <w:pPr>
        <w:tabs>
          <w:tab w:val="num" w:pos="360"/>
        </w:tabs>
        <w:ind w:left="1800" w:hanging="360"/>
      </w:pPr>
      <w:rPr>
        <w:rFonts w:ascii="Calibri" w:hAnsi="Calibri" w:hint="default"/>
        <w:i/>
        <w:color w:val="auto"/>
        <w:sz w:val="22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26" w15:restartNumberingAfterBreak="0">
    <w:nsid w:val="28D656C1"/>
    <w:multiLevelType w:val="hybridMultilevel"/>
    <w:tmpl w:val="EF5891F6"/>
    <w:lvl w:ilvl="0" w:tplc="769A6BC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AF12CE6"/>
    <w:multiLevelType w:val="hybridMultilevel"/>
    <w:tmpl w:val="D4229C10"/>
    <w:lvl w:ilvl="0" w:tplc="875A0934">
      <w:start w:val="1"/>
      <w:numFmt w:val="decimal"/>
      <w:lvlText w:val="%1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DC5DF0"/>
    <w:multiLevelType w:val="hybridMultilevel"/>
    <w:tmpl w:val="0A6EA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2E1B88"/>
    <w:multiLevelType w:val="hybridMultilevel"/>
    <w:tmpl w:val="CFD0E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824529"/>
    <w:multiLevelType w:val="hybridMultilevel"/>
    <w:tmpl w:val="D9FE6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897F53"/>
    <w:multiLevelType w:val="multilevel"/>
    <w:tmpl w:val="7662F0D4"/>
    <w:name w:val="WW8Num822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" w:hint="default"/>
        <w:i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313B6649"/>
    <w:multiLevelType w:val="hybridMultilevel"/>
    <w:tmpl w:val="5F1651FE"/>
    <w:lvl w:ilvl="0" w:tplc="6EE6D37C">
      <w:numFmt w:val="bullet"/>
      <w:lvlText w:val="-"/>
      <w:lvlJc w:val="left"/>
      <w:pPr>
        <w:ind w:left="1069" w:hanging="360"/>
      </w:pPr>
      <w:rPr>
        <w:rFonts w:ascii="Calibri" w:eastAsia="PMingLiU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5C920AC"/>
    <w:multiLevelType w:val="multilevel"/>
    <w:tmpl w:val="7662F0D4"/>
    <w:name w:val="WW8Num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" w:hint="default"/>
        <w:i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4" w15:restartNumberingAfterBreak="0">
    <w:nsid w:val="3A965673"/>
    <w:multiLevelType w:val="multilevel"/>
    <w:tmpl w:val="7662F0D4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" w:hint="default"/>
        <w:i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 w15:restartNumberingAfterBreak="0">
    <w:nsid w:val="3C9E2950"/>
    <w:multiLevelType w:val="multilevel"/>
    <w:tmpl w:val="7662F0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" w:hint="default"/>
        <w:i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 w15:restartNumberingAfterBreak="0">
    <w:nsid w:val="452D07A1"/>
    <w:multiLevelType w:val="multilevel"/>
    <w:tmpl w:val="C94E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5FD1715"/>
    <w:multiLevelType w:val="hybridMultilevel"/>
    <w:tmpl w:val="7D50E10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58FF6A28"/>
    <w:multiLevelType w:val="hybridMultilevel"/>
    <w:tmpl w:val="45F40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3B5F24"/>
    <w:multiLevelType w:val="hybridMultilevel"/>
    <w:tmpl w:val="670CABEE"/>
    <w:lvl w:ilvl="0" w:tplc="19288D48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CA5035"/>
    <w:multiLevelType w:val="multilevel"/>
    <w:tmpl w:val="24FC24F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  <w:rPr>
        <w:rFonts w:cs="Times"/>
        <w:i/>
        <w:shd w:val="clear" w:color="auto" w:fill="FF0000"/>
      </w:r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41" w15:restartNumberingAfterBreak="0">
    <w:nsid w:val="626508AE"/>
    <w:multiLevelType w:val="hybridMultilevel"/>
    <w:tmpl w:val="77A0A6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3713BF8"/>
    <w:multiLevelType w:val="hybridMultilevel"/>
    <w:tmpl w:val="D2103AFC"/>
    <w:lvl w:ilvl="0" w:tplc="8BFCDE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A3CB3"/>
    <w:multiLevelType w:val="hybridMultilevel"/>
    <w:tmpl w:val="E312A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60F4F"/>
    <w:multiLevelType w:val="hybridMultilevel"/>
    <w:tmpl w:val="D654134E"/>
    <w:lvl w:ilvl="0" w:tplc="8BFCDE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D2865"/>
    <w:multiLevelType w:val="hybridMultilevel"/>
    <w:tmpl w:val="BD6A1588"/>
    <w:lvl w:ilvl="0" w:tplc="8BFCDE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27466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lang w:val="en-GB"/>
      </w:rPr>
    </w:lvl>
  </w:abstractNum>
  <w:abstractNum w:abstractNumId="47" w15:restartNumberingAfterBreak="0">
    <w:nsid w:val="76DA5DC9"/>
    <w:multiLevelType w:val="hybridMultilevel"/>
    <w:tmpl w:val="D83E63CA"/>
    <w:lvl w:ilvl="0" w:tplc="88DCEA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C41632"/>
    <w:multiLevelType w:val="multilevel"/>
    <w:tmpl w:val="AEB4A9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DC6597B"/>
    <w:multiLevelType w:val="hybridMultilevel"/>
    <w:tmpl w:val="45F407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3"/>
  </w:num>
  <w:num w:numId="6">
    <w:abstractNumId w:val="14"/>
  </w:num>
  <w:num w:numId="7">
    <w:abstractNumId w:val="15"/>
  </w:num>
  <w:num w:numId="8">
    <w:abstractNumId w:val="38"/>
  </w:num>
  <w:num w:numId="9">
    <w:abstractNumId w:val="30"/>
  </w:num>
  <w:num w:numId="10">
    <w:abstractNumId w:val="44"/>
  </w:num>
  <w:num w:numId="11">
    <w:abstractNumId w:val="45"/>
  </w:num>
  <w:num w:numId="12">
    <w:abstractNumId w:val="34"/>
  </w:num>
  <w:num w:numId="13">
    <w:abstractNumId w:val="33"/>
  </w:num>
  <w:num w:numId="14">
    <w:abstractNumId w:val="19"/>
  </w:num>
  <w:num w:numId="15">
    <w:abstractNumId w:val="18"/>
  </w:num>
  <w:num w:numId="16">
    <w:abstractNumId w:val="31"/>
  </w:num>
  <w:num w:numId="17">
    <w:abstractNumId w:val="35"/>
  </w:num>
  <w:num w:numId="18">
    <w:abstractNumId w:val="25"/>
  </w:num>
  <w:num w:numId="19">
    <w:abstractNumId w:val="21"/>
  </w:num>
  <w:num w:numId="20">
    <w:abstractNumId w:val="37"/>
  </w:num>
  <w:num w:numId="21">
    <w:abstractNumId w:val="43"/>
  </w:num>
  <w:num w:numId="22">
    <w:abstractNumId w:val="49"/>
  </w:num>
  <w:num w:numId="23">
    <w:abstractNumId w:val="48"/>
  </w:num>
  <w:num w:numId="24">
    <w:abstractNumId w:val="36"/>
  </w:num>
  <w:num w:numId="25">
    <w:abstractNumId w:val="28"/>
  </w:num>
  <w:num w:numId="26">
    <w:abstractNumId w:val="41"/>
  </w:num>
  <w:num w:numId="27">
    <w:abstractNumId w:val="29"/>
  </w:num>
  <w:num w:numId="28">
    <w:abstractNumId w:val="39"/>
  </w:num>
  <w:num w:numId="29">
    <w:abstractNumId w:val="46"/>
  </w:num>
  <w:num w:numId="30">
    <w:abstractNumId w:val="23"/>
  </w:num>
  <w:num w:numId="31">
    <w:abstractNumId w:val="32"/>
  </w:num>
  <w:num w:numId="32">
    <w:abstractNumId w:val="42"/>
  </w:num>
  <w:num w:numId="33">
    <w:abstractNumId w:val="24"/>
  </w:num>
  <w:num w:numId="34">
    <w:abstractNumId w:val="22"/>
  </w:num>
  <w:num w:numId="35">
    <w:abstractNumId w:val="47"/>
  </w:num>
  <w:num w:numId="36">
    <w:abstractNumId w:val="40"/>
  </w:num>
  <w:num w:numId="37">
    <w:abstractNumId w:val="27"/>
  </w:num>
  <w:num w:numId="38">
    <w:abstractNumId w:val="26"/>
  </w:num>
  <w:num w:numId="39">
    <w:abstractNumId w:val="20"/>
  </w:num>
  <w:num w:numId="40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isplayBackgroundShape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02D83"/>
    <w:rsid w:val="00002D83"/>
    <w:rsid w:val="000049F1"/>
    <w:rsid w:val="00006D49"/>
    <w:rsid w:val="00010099"/>
    <w:rsid w:val="00011A79"/>
    <w:rsid w:val="00016BBB"/>
    <w:rsid w:val="0001757E"/>
    <w:rsid w:val="00020C18"/>
    <w:rsid w:val="00027AAE"/>
    <w:rsid w:val="000316A5"/>
    <w:rsid w:val="00031DEC"/>
    <w:rsid w:val="00040142"/>
    <w:rsid w:val="00040794"/>
    <w:rsid w:val="000450E1"/>
    <w:rsid w:val="0004631A"/>
    <w:rsid w:val="00064A9F"/>
    <w:rsid w:val="00064D44"/>
    <w:rsid w:val="00066C53"/>
    <w:rsid w:val="0007326F"/>
    <w:rsid w:val="00073C74"/>
    <w:rsid w:val="00074002"/>
    <w:rsid w:val="00077CA4"/>
    <w:rsid w:val="00084BFF"/>
    <w:rsid w:val="0008682C"/>
    <w:rsid w:val="0009550F"/>
    <w:rsid w:val="00096F6C"/>
    <w:rsid w:val="000A7577"/>
    <w:rsid w:val="000A7C68"/>
    <w:rsid w:val="000B40AC"/>
    <w:rsid w:val="000B6E12"/>
    <w:rsid w:val="000C1863"/>
    <w:rsid w:val="000C4867"/>
    <w:rsid w:val="000C76F7"/>
    <w:rsid w:val="000D22DC"/>
    <w:rsid w:val="000D3D7F"/>
    <w:rsid w:val="000D7088"/>
    <w:rsid w:val="000E2CFC"/>
    <w:rsid w:val="000E31CD"/>
    <w:rsid w:val="000E653D"/>
    <w:rsid w:val="000F49CD"/>
    <w:rsid w:val="000F4A3F"/>
    <w:rsid w:val="000F5AE6"/>
    <w:rsid w:val="00102472"/>
    <w:rsid w:val="00103F37"/>
    <w:rsid w:val="0010517E"/>
    <w:rsid w:val="00107479"/>
    <w:rsid w:val="00111900"/>
    <w:rsid w:val="00112ABF"/>
    <w:rsid w:val="0011341B"/>
    <w:rsid w:val="001257C2"/>
    <w:rsid w:val="00137528"/>
    <w:rsid w:val="00154BB1"/>
    <w:rsid w:val="00162648"/>
    <w:rsid w:val="00165C65"/>
    <w:rsid w:val="00167CD7"/>
    <w:rsid w:val="0017145E"/>
    <w:rsid w:val="00172DC8"/>
    <w:rsid w:val="001756E8"/>
    <w:rsid w:val="00180999"/>
    <w:rsid w:val="00180BA2"/>
    <w:rsid w:val="00182AEA"/>
    <w:rsid w:val="001867F3"/>
    <w:rsid w:val="00193CA4"/>
    <w:rsid w:val="001975C7"/>
    <w:rsid w:val="001A1CA5"/>
    <w:rsid w:val="001A3679"/>
    <w:rsid w:val="001A4610"/>
    <w:rsid w:val="001B297B"/>
    <w:rsid w:val="001B3482"/>
    <w:rsid w:val="001D1C41"/>
    <w:rsid w:val="001D34EE"/>
    <w:rsid w:val="001D3FB4"/>
    <w:rsid w:val="001D53EA"/>
    <w:rsid w:val="001D5A8B"/>
    <w:rsid w:val="001D7005"/>
    <w:rsid w:val="001E3358"/>
    <w:rsid w:val="001E3BB3"/>
    <w:rsid w:val="001E5F18"/>
    <w:rsid w:val="001E7025"/>
    <w:rsid w:val="001F353F"/>
    <w:rsid w:val="001F479B"/>
    <w:rsid w:val="002135C3"/>
    <w:rsid w:val="00213831"/>
    <w:rsid w:val="00213915"/>
    <w:rsid w:val="00216C43"/>
    <w:rsid w:val="00216CDB"/>
    <w:rsid w:val="002319FD"/>
    <w:rsid w:val="00231A70"/>
    <w:rsid w:val="00232368"/>
    <w:rsid w:val="00233DB9"/>
    <w:rsid w:val="002410E5"/>
    <w:rsid w:val="002421EC"/>
    <w:rsid w:val="00245979"/>
    <w:rsid w:val="0025188A"/>
    <w:rsid w:val="00260F2A"/>
    <w:rsid w:val="00263D9A"/>
    <w:rsid w:val="00271476"/>
    <w:rsid w:val="0027558F"/>
    <w:rsid w:val="00275E1F"/>
    <w:rsid w:val="0027605D"/>
    <w:rsid w:val="00276D1A"/>
    <w:rsid w:val="00286BF2"/>
    <w:rsid w:val="00286EB6"/>
    <w:rsid w:val="00290C12"/>
    <w:rsid w:val="00293621"/>
    <w:rsid w:val="00293825"/>
    <w:rsid w:val="002A30AE"/>
    <w:rsid w:val="002A3DA7"/>
    <w:rsid w:val="002A74AA"/>
    <w:rsid w:val="002C3805"/>
    <w:rsid w:val="002C475F"/>
    <w:rsid w:val="002C4D57"/>
    <w:rsid w:val="002E36AD"/>
    <w:rsid w:val="002F04E4"/>
    <w:rsid w:val="002F4A9D"/>
    <w:rsid w:val="002F4B6F"/>
    <w:rsid w:val="0030148E"/>
    <w:rsid w:val="0030724D"/>
    <w:rsid w:val="003166E9"/>
    <w:rsid w:val="00317DE0"/>
    <w:rsid w:val="00321235"/>
    <w:rsid w:val="00323E1E"/>
    <w:rsid w:val="00330521"/>
    <w:rsid w:val="00331AC4"/>
    <w:rsid w:val="00342F35"/>
    <w:rsid w:val="003437D8"/>
    <w:rsid w:val="00353003"/>
    <w:rsid w:val="00357FE8"/>
    <w:rsid w:val="00367C0F"/>
    <w:rsid w:val="00371DD4"/>
    <w:rsid w:val="003755C3"/>
    <w:rsid w:val="00380727"/>
    <w:rsid w:val="00380BBE"/>
    <w:rsid w:val="00387233"/>
    <w:rsid w:val="003A39F2"/>
    <w:rsid w:val="003B1902"/>
    <w:rsid w:val="003B3486"/>
    <w:rsid w:val="003B4501"/>
    <w:rsid w:val="003C056D"/>
    <w:rsid w:val="003C2029"/>
    <w:rsid w:val="003C5EB3"/>
    <w:rsid w:val="003D2387"/>
    <w:rsid w:val="003D505B"/>
    <w:rsid w:val="003E2626"/>
    <w:rsid w:val="003E522E"/>
    <w:rsid w:val="003F081A"/>
    <w:rsid w:val="0040284A"/>
    <w:rsid w:val="00403C51"/>
    <w:rsid w:val="00405894"/>
    <w:rsid w:val="004159AB"/>
    <w:rsid w:val="00415A7B"/>
    <w:rsid w:val="00417324"/>
    <w:rsid w:val="0041793D"/>
    <w:rsid w:val="00421D5F"/>
    <w:rsid w:val="00423053"/>
    <w:rsid w:val="0042355C"/>
    <w:rsid w:val="00427D5A"/>
    <w:rsid w:val="004326FE"/>
    <w:rsid w:val="004335BA"/>
    <w:rsid w:val="0043564F"/>
    <w:rsid w:val="00443F8B"/>
    <w:rsid w:val="004552CD"/>
    <w:rsid w:val="00464228"/>
    <w:rsid w:val="00466267"/>
    <w:rsid w:val="0047467C"/>
    <w:rsid w:val="004866B9"/>
    <w:rsid w:val="004913AB"/>
    <w:rsid w:val="004949F0"/>
    <w:rsid w:val="0049609D"/>
    <w:rsid w:val="004A213D"/>
    <w:rsid w:val="004A386D"/>
    <w:rsid w:val="004B0CBF"/>
    <w:rsid w:val="004B334D"/>
    <w:rsid w:val="004B4F61"/>
    <w:rsid w:val="004C047E"/>
    <w:rsid w:val="004C225F"/>
    <w:rsid w:val="004C6A9A"/>
    <w:rsid w:val="004D0EBD"/>
    <w:rsid w:val="004D7F76"/>
    <w:rsid w:val="004E3778"/>
    <w:rsid w:val="004E6CC6"/>
    <w:rsid w:val="004F7DE4"/>
    <w:rsid w:val="00501B2F"/>
    <w:rsid w:val="00510AE8"/>
    <w:rsid w:val="0051310E"/>
    <w:rsid w:val="005148D2"/>
    <w:rsid w:val="0051572E"/>
    <w:rsid w:val="005211C9"/>
    <w:rsid w:val="0052554A"/>
    <w:rsid w:val="00553A8F"/>
    <w:rsid w:val="00560D8C"/>
    <w:rsid w:val="00573D5D"/>
    <w:rsid w:val="00575E26"/>
    <w:rsid w:val="00583E05"/>
    <w:rsid w:val="00592DBE"/>
    <w:rsid w:val="00592E48"/>
    <w:rsid w:val="005A4180"/>
    <w:rsid w:val="005C004D"/>
    <w:rsid w:val="005C59D6"/>
    <w:rsid w:val="005D14D3"/>
    <w:rsid w:val="005D2E52"/>
    <w:rsid w:val="005D4FCF"/>
    <w:rsid w:val="005E08EA"/>
    <w:rsid w:val="005F2A90"/>
    <w:rsid w:val="0060005C"/>
    <w:rsid w:val="0060149B"/>
    <w:rsid w:val="00602770"/>
    <w:rsid w:val="0060557D"/>
    <w:rsid w:val="0061164B"/>
    <w:rsid w:val="0062064A"/>
    <w:rsid w:val="00625FF3"/>
    <w:rsid w:val="00627295"/>
    <w:rsid w:val="0063006B"/>
    <w:rsid w:val="006309E2"/>
    <w:rsid w:val="0063199E"/>
    <w:rsid w:val="00633D59"/>
    <w:rsid w:val="006347D0"/>
    <w:rsid w:val="006402E8"/>
    <w:rsid w:val="00644116"/>
    <w:rsid w:val="006505B4"/>
    <w:rsid w:val="006555D2"/>
    <w:rsid w:val="00661869"/>
    <w:rsid w:val="006710A7"/>
    <w:rsid w:val="006756E5"/>
    <w:rsid w:val="00695B99"/>
    <w:rsid w:val="00697B27"/>
    <w:rsid w:val="006A7E18"/>
    <w:rsid w:val="006B02D8"/>
    <w:rsid w:val="006B0311"/>
    <w:rsid w:val="006B1FBE"/>
    <w:rsid w:val="006B1FC0"/>
    <w:rsid w:val="006B44F2"/>
    <w:rsid w:val="006C7CC0"/>
    <w:rsid w:val="006D0D50"/>
    <w:rsid w:val="006D2242"/>
    <w:rsid w:val="006D468A"/>
    <w:rsid w:val="006E06B9"/>
    <w:rsid w:val="006E1BBD"/>
    <w:rsid w:val="006E63C3"/>
    <w:rsid w:val="006F17BB"/>
    <w:rsid w:val="0070011A"/>
    <w:rsid w:val="007002B8"/>
    <w:rsid w:val="0070399A"/>
    <w:rsid w:val="0070755E"/>
    <w:rsid w:val="00707FDC"/>
    <w:rsid w:val="00712D5C"/>
    <w:rsid w:val="00724B44"/>
    <w:rsid w:val="00726B2F"/>
    <w:rsid w:val="00727921"/>
    <w:rsid w:val="00732112"/>
    <w:rsid w:val="0073342B"/>
    <w:rsid w:val="007512AF"/>
    <w:rsid w:val="0075382B"/>
    <w:rsid w:val="00753884"/>
    <w:rsid w:val="00754233"/>
    <w:rsid w:val="007557D0"/>
    <w:rsid w:val="00756280"/>
    <w:rsid w:val="00756487"/>
    <w:rsid w:val="0076011C"/>
    <w:rsid w:val="00760994"/>
    <w:rsid w:val="00764718"/>
    <w:rsid w:val="0077000B"/>
    <w:rsid w:val="007741C9"/>
    <w:rsid w:val="007819BD"/>
    <w:rsid w:val="00781C04"/>
    <w:rsid w:val="00783DCF"/>
    <w:rsid w:val="007907A0"/>
    <w:rsid w:val="00796D7B"/>
    <w:rsid w:val="007B27CA"/>
    <w:rsid w:val="007B4691"/>
    <w:rsid w:val="007B531A"/>
    <w:rsid w:val="007C14F7"/>
    <w:rsid w:val="007C2859"/>
    <w:rsid w:val="007D47EF"/>
    <w:rsid w:val="007E3020"/>
    <w:rsid w:val="007E32B8"/>
    <w:rsid w:val="007F42DB"/>
    <w:rsid w:val="00800D5E"/>
    <w:rsid w:val="00810B4D"/>
    <w:rsid w:val="00811725"/>
    <w:rsid w:val="00816467"/>
    <w:rsid w:val="00817764"/>
    <w:rsid w:val="00824325"/>
    <w:rsid w:val="008269ED"/>
    <w:rsid w:val="00830021"/>
    <w:rsid w:val="00832D3E"/>
    <w:rsid w:val="008371E7"/>
    <w:rsid w:val="00844A6D"/>
    <w:rsid w:val="0084724D"/>
    <w:rsid w:val="0085031B"/>
    <w:rsid w:val="008546FC"/>
    <w:rsid w:val="008622FC"/>
    <w:rsid w:val="008652C4"/>
    <w:rsid w:val="00866FA0"/>
    <w:rsid w:val="00870DBB"/>
    <w:rsid w:val="008726EF"/>
    <w:rsid w:val="0088043B"/>
    <w:rsid w:val="0088473C"/>
    <w:rsid w:val="008A0A15"/>
    <w:rsid w:val="008A152A"/>
    <w:rsid w:val="008A5E08"/>
    <w:rsid w:val="008B0A23"/>
    <w:rsid w:val="008B1260"/>
    <w:rsid w:val="008B49DB"/>
    <w:rsid w:val="008B4E0A"/>
    <w:rsid w:val="008B7562"/>
    <w:rsid w:val="008C692A"/>
    <w:rsid w:val="008C75A0"/>
    <w:rsid w:val="008D6486"/>
    <w:rsid w:val="008E05FC"/>
    <w:rsid w:val="008E0CD7"/>
    <w:rsid w:val="008E1849"/>
    <w:rsid w:val="008E54D2"/>
    <w:rsid w:val="008F14C0"/>
    <w:rsid w:val="008F2EDC"/>
    <w:rsid w:val="00910B82"/>
    <w:rsid w:val="00911C7E"/>
    <w:rsid w:val="0091329F"/>
    <w:rsid w:val="00916C11"/>
    <w:rsid w:val="00916EEE"/>
    <w:rsid w:val="00931A7D"/>
    <w:rsid w:val="00934647"/>
    <w:rsid w:val="00934D81"/>
    <w:rsid w:val="0094130E"/>
    <w:rsid w:val="00946681"/>
    <w:rsid w:val="00947542"/>
    <w:rsid w:val="00954DF5"/>
    <w:rsid w:val="00956917"/>
    <w:rsid w:val="00970F02"/>
    <w:rsid w:val="00971E3D"/>
    <w:rsid w:val="00982C7F"/>
    <w:rsid w:val="009836F7"/>
    <w:rsid w:val="00983E0B"/>
    <w:rsid w:val="009938C0"/>
    <w:rsid w:val="00995918"/>
    <w:rsid w:val="00996E70"/>
    <w:rsid w:val="009A11DE"/>
    <w:rsid w:val="009A3519"/>
    <w:rsid w:val="009A3703"/>
    <w:rsid w:val="009B04A1"/>
    <w:rsid w:val="009B0948"/>
    <w:rsid w:val="009C337C"/>
    <w:rsid w:val="009C397A"/>
    <w:rsid w:val="009C587B"/>
    <w:rsid w:val="009C65D5"/>
    <w:rsid w:val="009C715B"/>
    <w:rsid w:val="009C7A0E"/>
    <w:rsid w:val="009D2BC4"/>
    <w:rsid w:val="009D7EA2"/>
    <w:rsid w:val="009E1843"/>
    <w:rsid w:val="009E1885"/>
    <w:rsid w:val="009E1E3C"/>
    <w:rsid w:val="009E7C67"/>
    <w:rsid w:val="009F1F93"/>
    <w:rsid w:val="009F7F9D"/>
    <w:rsid w:val="00A03627"/>
    <w:rsid w:val="00A039A5"/>
    <w:rsid w:val="00A03DD8"/>
    <w:rsid w:val="00A0580A"/>
    <w:rsid w:val="00A06261"/>
    <w:rsid w:val="00A20FDE"/>
    <w:rsid w:val="00A213DB"/>
    <w:rsid w:val="00A327CD"/>
    <w:rsid w:val="00A34F41"/>
    <w:rsid w:val="00A378B7"/>
    <w:rsid w:val="00A460A1"/>
    <w:rsid w:val="00A5070A"/>
    <w:rsid w:val="00A51FE4"/>
    <w:rsid w:val="00A52DA2"/>
    <w:rsid w:val="00A53961"/>
    <w:rsid w:val="00A60F5E"/>
    <w:rsid w:val="00A648F4"/>
    <w:rsid w:val="00A65039"/>
    <w:rsid w:val="00A67A71"/>
    <w:rsid w:val="00A67F58"/>
    <w:rsid w:val="00A70434"/>
    <w:rsid w:val="00A7048B"/>
    <w:rsid w:val="00A71F8E"/>
    <w:rsid w:val="00A7535A"/>
    <w:rsid w:val="00A77047"/>
    <w:rsid w:val="00A827B3"/>
    <w:rsid w:val="00A83426"/>
    <w:rsid w:val="00A83AA9"/>
    <w:rsid w:val="00A86AC2"/>
    <w:rsid w:val="00A93D29"/>
    <w:rsid w:val="00AA03AE"/>
    <w:rsid w:val="00AA13AC"/>
    <w:rsid w:val="00AB09B8"/>
    <w:rsid w:val="00AB238D"/>
    <w:rsid w:val="00AB2979"/>
    <w:rsid w:val="00AB3FC8"/>
    <w:rsid w:val="00AC15FF"/>
    <w:rsid w:val="00AC372F"/>
    <w:rsid w:val="00AC3785"/>
    <w:rsid w:val="00AC4588"/>
    <w:rsid w:val="00AC7A1C"/>
    <w:rsid w:val="00AD17AA"/>
    <w:rsid w:val="00AD4A7A"/>
    <w:rsid w:val="00AD58F3"/>
    <w:rsid w:val="00AE24FF"/>
    <w:rsid w:val="00AE4E75"/>
    <w:rsid w:val="00B0079E"/>
    <w:rsid w:val="00B05AF6"/>
    <w:rsid w:val="00B13662"/>
    <w:rsid w:val="00B14667"/>
    <w:rsid w:val="00B22532"/>
    <w:rsid w:val="00B24C4A"/>
    <w:rsid w:val="00B27E50"/>
    <w:rsid w:val="00B30923"/>
    <w:rsid w:val="00B3514A"/>
    <w:rsid w:val="00B41F4A"/>
    <w:rsid w:val="00B45BA1"/>
    <w:rsid w:val="00B45F6C"/>
    <w:rsid w:val="00B603B7"/>
    <w:rsid w:val="00B66522"/>
    <w:rsid w:val="00B74925"/>
    <w:rsid w:val="00B77972"/>
    <w:rsid w:val="00B77F6D"/>
    <w:rsid w:val="00B9004D"/>
    <w:rsid w:val="00B90D99"/>
    <w:rsid w:val="00B92423"/>
    <w:rsid w:val="00B961F4"/>
    <w:rsid w:val="00BA761A"/>
    <w:rsid w:val="00BB3812"/>
    <w:rsid w:val="00BB3AF2"/>
    <w:rsid w:val="00BC2F84"/>
    <w:rsid w:val="00BC6C9D"/>
    <w:rsid w:val="00BC6E73"/>
    <w:rsid w:val="00BD5D21"/>
    <w:rsid w:val="00BD69D9"/>
    <w:rsid w:val="00BE0864"/>
    <w:rsid w:val="00BE3F98"/>
    <w:rsid w:val="00BE628B"/>
    <w:rsid w:val="00BE6B37"/>
    <w:rsid w:val="00BE74DB"/>
    <w:rsid w:val="00BE7A02"/>
    <w:rsid w:val="00BF3308"/>
    <w:rsid w:val="00BF5162"/>
    <w:rsid w:val="00BF688A"/>
    <w:rsid w:val="00C02688"/>
    <w:rsid w:val="00C06483"/>
    <w:rsid w:val="00C17105"/>
    <w:rsid w:val="00C17588"/>
    <w:rsid w:val="00C219E9"/>
    <w:rsid w:val="00C25FCE"/>
    <w:rsid w:val="00C27B93"/>
    <w:rsid w:val="00C32BD2"/>
    <w:rsid w:val="00C409D5"/>
    <w:rsid w:val="00C42491"/>
    <w:rsid w:val="00C45767"/>
    <w:rsid w:val="00C6128F"/>
    <w:rsid w:val="00C61C99"/>
    <w:rsid w:val="00C72908"/>
    <w:rsid w:val="00C73527"/>
    <w:rsid w:val="00C73C84"/>
    <w:rsid w:val="00C826BE"/>
    <w:rsid w:val="00C838CB"/>
    <w:rsid w:val="00C839C6"/>
    <w:rsid w:val="00C83AFB"/>
    <w:rsid w:val="00C87BA5"/>
    <w:rsid w:val="00C90ED5"/>
    <w:rsid w:val="00C92002"/>
    <w:rsid w:val="00CB66DB"/>
    <w:rsid w:val="00CB6D3E"/>
    <w:rsid w:val="00CB77AA"/>
    <w:rsid w:val="00CC1202"/>
    <w:rsid w:val="00CC20B1"/>
    <w:rsid w:val="00CC3FF8"/>
    <w:rsid w:val="00CC5F46"/>
    <w:rsid w:val="00CD4556"/>
    <w:rsid w:val="00CE232E"/>
    <w:rsid w:val="00CF3585"/>
    <w:rsid w:val="00CF3EA9"/>
    <w:rsid w:val="00CF59B5"/>
    <w:rsid w:val="00CF636A"/>
    <w:rsid w:val="00CF79B2"/>
    <w:rsid w:val="00CF7A69"/>
    <w:rsid w:val="00D13DF4"/>
    <w:rsid w:val="00D20296"/>
    <w:rsid w:val="00D2101B"/>
    <w:rsid w:val="00D34512"/>
    <w:rsid w:val="00D3592E"/>
    <w:rsid w:val="00D370B9"/>
    <w:rsid w:val="00D409A2"/>
    <w:rsid w:val="00D56E3A"/>
    <w:rsid w:val="00D61208"/>
    <w:rsid w:val="00D71CBB"/>
    <w:rsid w:val="00D72643"/>
    <w:rsid w:val="00D81C18"/>
    <w:rsid w:val="00D83C2E"/>
    <w:rsid w:val="00D84613"/>
    <w:rsid w:val="00D96F90"/>
    <w:rsid w:val="00DB0FDC"/>
    <w:rsid w:val="00DC0BDE"/>
    <w:rsid w:val="00DC23AC"/>
    <w:rsid w:val="00DC653A"/>
    <w:rsid w:val="00DD78F3"/>
    <w:rsid w:val="00DE0CB7"/>
    <w:rsid w:val="00DE5DF4"/>
    <w:rsid w:val="00DF14F3"/>
    <w:rsid w:val="00DF4C1D"/>
    <w:rsid w:val="00E00626"/>
    <w:rsid w:val="00E03C33"/>
    <w:rsid w:val="00E134A2"/>
    <w:rsid w:val="00E26B45"/>
    <w:rsid w:val="00E44783"/>
    <w:rsid w:val="00E4479F"/>
    <w:rsid w:val="00E453E0"/>
    <w:rsid w:val="00E453E1"/>
    <w:rsid w:val="00E46207"/>
    <w:rsid w:val="00E51AA3"/>
    <w:rsid w:val="00E54730"/>
    <w:rsid w:val="00E548A9"/>
    <w:rsid w:val="00E548ED"/>
    <w:rsid w:val="00E55694"/>
    <w:rsid w:val="00E57F14"/>
    <w:rsid w:val="00E65134"/>
    <w:rsid w:val="00E6632D"/>
    <w:rsid w:val="00E67E0C"/>
    <w:rsid w:val="00E72179"/>
    <w:rsid w:val="00E72282"/>
    <w:rsid w:val="00E729E3"/>
    <w:rsid w:val="00E72DAB"/>
    <w:rsid w:val="00E86146"/>
    <w:rsid w:val="00E9009B"/>
    <w:rsid w:val="00E91159"/>
    <w:rsid w:val="00E9508F"/>
    <w:rsid w:val="00EA0C8E"/>
    <w:rsid w:val="00EA26DC"/>
    <w:rsid w:val="00EA28DD"/>
    <w:rsid w:val="00EA6555"/>
    <w:rsid w:val="00EB276F"/>
    <w:rsid w:val="00EB5988"/>
    <w:rsid w:val="00EB625B"/>
    <w:rsid w:val="00EB71A8"/>
    <w:rsid w:val="00EC60E1"/>
    <w:rsid w:val="00EC6BB1"/>
    <w:rsid w:val="00ED5B95"/>
    <w:rsid w:val="00EE08D2"/>
    <w:rsid w:val="00EE0C07"/>
    <w:rsid w:val="00EE22FE"/>
    <w:rsid w:val="00EE4091"/>
    <w:rsid w:val="00EE7E9E"/>
    <w:rsid w:val="00EF0AC2"/>
    <w:rsid w:val="00EF4E1F"/>
    <w:rsid w:val="00EF5161"/>
    <w:rsid w:val="00F054BE"/>
    <w:rsid w:val="00F13275"/>
    <w:rsid w:val="00F206D9"/>
    <w:rsid w:val="00F22657"/>
    <w:rsid w:val="00F24167"/>
    <w:rsid w:val="00F33E17"/>
    <w:rsid w:val="00F4695C"/>
    <w:rsid w:val="00F52772"/>
    <w:rsid w:val="00F52883"/>
    <w:rsid w:val="00F61F86"/>
    <w:rsid w:val="00F643DC"/>
    <w:rsid w:val="00F657A1"/>
    <w:rsid w:val="00F71620"/>
    <w:rsid w:val="00F9083B"/>
    <w:rsid w:val="00F934C5"/>
    <w:rsid w:val="00FA1BE6"/>
    <w:rsid w:val="00FA2917"/>
    <w:rsid w:val="00FA4111"/>
    <w:rsid w:val="00FB215C"/>
    <w:rsid w:val="00FB5851"/>
    <w:rsid w:val="00FC3D45"/>
    <w:rsid w:val="00FC78ED"/>
    <w:rsid w:val="00FD3D26"/>
    <w:rsid w:val="00FD6C11"/>
    <w:rsid w:val="00FE36F0"/>
    <w:rsid w:val="00FE41F3"/>
    <w:rsid w:val="00FE4221"/>
    <w:rsid w:val="00FE68B4"/>
    <w:rsid w:val="00FE7E49"/>
    <w:rsid w:val="00FF0E22"/>
    <w:rsid w:val="00FF3345"/>
    <w:rsid w:val="00FF4D5B"/>
    <w:rsid w:val="0D20E944"/>
    <w:rsid w:val="0E5B36BD"/>
    <w:rsid w:val="2FDE8A94"/>
    <w:rsid w:val="4370E06D"/>
    <w:rsid w:val="48BE00B6"/>
    <w:rsid w:val="5447D55B"/>
    <w:rsid w:val="55F77AE1"/>
    <w:rsid w:val="64EC14E8"/>
    <w:rsid w:val="6602BDC3"/>
    <w:rsid w:val="69031698"/>
    <w:rsid w:val="6FC262C4"/>
    <w:rsid w:val="7829CD8D"/>
    <w:rsid w:val="7CB1B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40D1ACD"/>
  <w15:docId w15:val="{6BC10EBE-8B39-49B0-8F91-883C2B5F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SimSun" w:hAnsi="Calibri" w:cs="Arial"/>
      <w:kern w:val="1"/>
      <w:sz w:val="22"/>
      <w:szCs w:val="24"/>
      <w:lang w:eastAsia="hi-IN" w:bidi="hi-IN"/>
    </w:rPr>
  </w:style>
  <w:style w:type="paragraph" w:styleId="Heading1">
    <w:name w:val="heading 1"/>
    <w:basedOn w:val="Normal"/>
    <w:next w:val="BodyText"/>
    <w:qFormat/>
    <w:rsid w:val="00A579B4"/>
    <w:pPr>
      <w:keepNext/>
      <w:numPr>
        <w:numId w:val="1"/>
      </w:numPr>
      <w:spacing w:before="240" w:after="120"/>
      <w:jc w:val="center"/>
      <w:outlineLvl w:val="0"/>
    </w:pPr>
    <w:rPr>
      <w:rFonts w:eastAsia="Times New Roman" w:cs="Calibri"/>
      <w:b/>
      <w:bCs/>
      <w:color w:val="2F5496"/>
      <w:sz w:val="28"/>
      <w:szCs w:val="32"/>
      <w:lang w:val="en-US"/>
    </w:rPr>
  </w:style>
  <w:style w:type="paragraph" w:styleId="Heading2">
    <w:name w:val="heading 2"/>
    <w:basedOn w:val="Normal"/>
    <w:next w:val="BodyText"/>
    <w:qFormat/>
    <w:rsid w:val="00A579B4"/>
    <w:pPr>
      <w:keepNext/>
      <w:keepLines/>
      <w:numPr>
        <w:ilvl w:val="1"/>
        <w:numId w:val="1"/>
      </w:numPr>
      <w:spacing w:before="480" w:after="120"/>
      <w:outlineLvl w:val="1"/>
    </w:pPr>
    <w:rPr>
      <w:rFonts w:ascii="Calibri Light" w:hAnsi="Calibri Light" w:cs="font487"/>
      <w:b/>
      <w:i/>
      <w:color w:val="2F549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128B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i/>
      <w:color w:val="FF0000"/>
      <w:shd w:val="clear" w:color="auto" w:fill="auto"/>
      <w:lang w:val="en-GB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/>
      <w:lang w:val="en-US"/>
    </w:rPr>
  </w:style>
  <w:style w:type="character" w:customStyle="1" w:styleId="WW8Num4z0">
    <w:name w:val="WW8Num4z0"/>
    <w:rPr>
      <w:color w:val="00000A"/>
      <w:lang w:val="en-U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FF0000"/>
      <w:lang w:val="en-US"/>
    </w:rPr>
  </w:style>
  <w:style w:type="character" w:customStyle="1" w:styleId="WW8Num6z0">
    <w:name w:val="WW8Num6z0"/>
    <w:rPr>
      <w:rFonts w:cs="Mangal"/>
      <w:b/>
      <w:i/>
      <w:vanish w:val="0"/>
      <w:color w:val="00000A"/>
      <w:shd w:val="clear" w:color="auto" w:fill="FF0000"/>
      <w:lang w:val="en-U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Mangal"/>
      <w:color w:val="00000A"/>
      <w:lang w:val="en-GB"/>
    </w:rPr>
  </w:style>
  <w:style w:type="character" w:customStyle="1" w:styleId="WW8Num8z0">
    <w:name w:val="WW8Num8z0"/>
    <w:rPr>
      <w:rFonts w:cs="Mangal"/>
      <w:color w:val="FF0000"/>
      <w:lang w:val="en-GB"/>
    </w:rPr>
  </w:style>
  <w:style w:type="character" w:customStyle="1" w:styleId="WW8Num8z1">
    <w:name w:val="WW8Num8z1"/>
    <w:rPr>
      <w:rFonts w:cs="Mangal"/>
      <w:i/>
      <w:shd w:val="clear" w:color="auto" w:fill="FF00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Mangal"/>
      <w:i/>
      <w:shd w:val="clear" w:color="auto" w:fill="FFFF00"/>
      <w:lang w:val="en-US"/>
    </w:rPr>
  </w:style>
  <w:style w:type="character" w:customStyle="1" w:styleId="WW8Num10z0">
    <w:name w:val="WW8Num10z0"/>
    <w:rPr>
      <w:i/>
      <w:color w:val="00000A"/>
      <w:shd w:val="clear" w:color="auto" w:fill="FFFF00"/>
      <w:lang w:val="en-US"/>
    </w:rPr>
  </w:style>
  <w:style w:type="character" w:customStyle="1" w:styleId="WW8Num11z0">
    <w:name w:val="WW8Num11z0"/>
    <w:rPr>
      <w:rFonts w:ascii="Calibri" w:hAnsi="Calibri" w:cs="Times New Roman"/>
      <w:i/>
      <w:shd w:val="clear" w:color="auto" w:fill="FFFF00"/>
      <w:lang w:val="en-US"/>
    </w:rPr>
  </w:style>
  <w:style w:type="character" w:customStyle="1" w:styleId="WW8Num12z0">
    <w:name w:val="WW8Num12z0"/>
    <w:rPr>
      <w:rFonts w:cs="Mangal"/>
      <w:shd w:val="clear" w:color="auto" w:fill="FFFF00"/>
    </w:rPr>
  </w:style>
  <w:style w:type="character" w:customStyle="1" w:styleId="WW8Num13z0">
    <w:name w:val="WW8Num13z0"/>
    <w:rPr>
      <w:rFonts w:cs="Mangal"/>
      <w:i/>
      <w:color w:val="00000A"/>
      <w:shd w:val="clear" w:color="auto" w:fill="FFFF00"/>
    </w:rPr>
  </w:style>
  <w:style w:type="character" w:customStyle="1" w:styleId="WW8Num14z0">
    <w:name w:val="WW8Num14z0"/>
    <w:rPr>
      <w:rFonts w:ascii="Calibri" w:hAnsi="Calibri" w:cs="Times New Roman"/>
      <w:lang w:val="en-GB"/>
    </w:rPr>
  </w:style>
  <w:style w:type="character" w:customStyle="1" w:styleId="WW8Num15z0">
    <w:name w:val="WW8Num15z0"/>
    <w:rPr>
      <w:rFonts w:ascii="Calibri" w:hAnsi="Calibri" w:cs="Times New Roman"/>
      <w:i/>
      <w:color w:val="FF0000"/>
      <w:shd w:val="clear" w:color="auto" w:fill="FFFF00"/>
      <w:lang w:val="en-GB"/>
    </w:rPr>
  </w:style>
  <w:style w:type="character" w:customStyle="1" w:styleId="WW8Num16z0">
    <w:name w:val="WW8Num16z0"/>
    <w:rPr>
      <w:rFonts w:cs="Mangal"/>
      <w:sz w:val="22"/>
      <w:lang w:val="en-GB"/>
    </w:rPr>
  </w:style>
  <w:style w:type="character" w:customStyle="1" w:styleId="WW8Num17z0">
    <w:name w:val="WW8Num17z0"/>
    <w:rPr>
      <w:rFonts w:cs="Mangal"/>
      <w:b w:val="0"/>
      <w:bCs w:val="0"/>
      <w:i/>
      <w:color w:val="00000A"/>
      <w:shd w:val="clear" w:color="auto" w:fill="FFFF0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Mangal"/>
      <w:lang w:val="en-GB"/>
    </w:rPr>
  </w:style>
  <w:style w:type="character" w:customStyle="1" w:styleId="WW8Num19z0">
    <w:name w:val="WW8Num19z0"/>
    <w:rPr>
      <w:lang w:val="en-GB"/>
    </w:rPr>
  </w:style>
  <w:style w:type="character" w:customStyle="1" w:styleId="WW8Num20z0">
    <w:name w:val="WW8Num20z0"/>
    <w:rPr>
      <w:rFonts w:cs="Mangal"/>
      <w:shd w:val="clear" w:color="auto" w:fil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5z1">
    <w:name w:val="WW8Num5z1"/>
    <w:rPr>
      <w:rFonts w:ascii="Courier New" w:hAnsi="Courier New" w:cs="Aria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  <w:rPr>
      <w:rFonts w:cs="Mangal"/>
      <w:i/>
      <w:shd w:val="clear" w:color="auto" w:fill="FF000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0">
    <w:name w:val="WW8Num21z0"/>
    <w:rPr>
      <w:lang w:val="en-GB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Mangal"/>
      <w:color w:val="FF0000"/>
      <w:lang w:val="en-GB"/>
    </w:rPr>
  </w:style>
  <w:style w:type="character" w:customStyle="1" w:styleId="WW8Num23z1">
    <w:name w:val="WW8Num23z1"/>
    <w:rPr>
      <w:rFonts w:cs="Mangal"/>
      <w:i/>
      <w:shd w:val="clear" w:color="auto" w:fill="FF000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-DefaultParagraphFont">
    <w:name w:val="WW-Default Paragraph Font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i/>
      <w:color w:val="808080"/>
      <w:shd w:val="clear" w:color="auto" w:fill="FFFF00"/>
      <w:lang w:val="en-GB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Mangal" w:hint="default"/>
      <w:i w:val="0"/>
      <w:shd w:val="clear" w:color="auto" w:fill="FFFF0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Mangal" w:hint="default"/>
      <w:color w:val="auto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Mangal" w:hint="default"/>
      <w:i/>
      <w:color w:val="FF000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lang w:val="en-GB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Calibri" w:hint="default"/>
      <w:color w:val="auto"/>
      <w:sz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Mangal" w:hint="default"/>
      <w:i/>
      <w:lang w:val="en-GB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Manga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3z0">
    <w:name w:val="WW8Num33z0"/>
    <w:rPr>
      <w:rFonts w:ascii="Calibri" w:hAnsi="Calibri" w:cs="Calibri" w:hint="default"/>
      <w:color w:val="auto"/>
      <w:sz w:val="24"/>
      <w:lang w:val="en-U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Mangal"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shd w:val="clear" w:color="auto" w:fill="FFFF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-DefaultParagraphFont1">
    <w:name w:val="WW-Default Paragraph Font1"/>
  </w:style>
  <w:style w:type="character" w:customStyle="1" w:styleId="WW8Num12z1">
    <w:name w:val="WW8Num12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1">
    <w:name w:val="WW8Num13z1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6z0">
    <w:name w:val="WW8Num36z0"/>
    <w:rPr>
      <w:rFonts w:ascii="Symbol" w:hAnsi="Symbol" w:cs="Symbol" w:hint="default"/>
      <w:i w:val="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eastAsia="Calibri" w:hAnsi="Calibri" w:cs="Calibri" w:hint="default"/>
      <w:i w:val="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shd w:val="clear" w:color="auto" w:fill="FFFF0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i/>
      <w:lang w:val="en-US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i/>
      <w:shd w:val="clear" w:color="auto" w:fill="FFFF00"/>
      <w:lang w:val="en-U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lang w:val="en-GB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Calibri" w:eastAsia="Calibri" w:hAnsi="Calibri" w:cs="Calibri" w:hint="default"/>
      <w:color w:val="FF000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  <w:i w:val="0"/>
      <w:shd w:val="clear" w:color="auto" w:fill="FFFF00"/>
      <w:lang w:val="en-US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FootnoteReference1">
    <w:name w:val="Footnote Reference1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Arial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6">
    <w:name w:val="ListLabel 6"/>
    <w:rPr>
      <w:sz w:val="22"/>
    </w:rPr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NumberingSymbols">
    <w:name w:val="Numbering Symbols"/>
  </w:style>
  <w:style w:type="character" w:styleId="EndnoteReference">
    <w:name w:val="endnote reference"/>
    <w:rPr>
      <w:vertAlign w:val="superscript"/>
    </w:rPr>
  </w:style>
  <w:style w:type="character" w:styleId="CommentReference">
    <w:name w:val="annotation reference"/>
    <w:uiPriority w:val="99"/>
    <w:rPr>
      <w:sz w:val="16"/>
      <w:szCs w:val="16"/>
    </w:rPr>
  </w:style>
  <w:style w:type="character" w:customStyle="1" w:styleId="CommentTextChar">
    <w:name w:val="Comment Text Char"/>
    <w:uiPriority w:val="99"/>
    <w:rPr>
      <w:rFonts w:eastAsia="SimSun" w:cs="Mangal"/>
      <w:kern w:val="1"/>
      <w:szCs w:val="18"/>
      <w:lang w:eastAsia="hi-IN" w:bidi="hi-IN"/>
    </w:rPr>
  </w:style>
  <w:style w:type="character" w:customStyle="1" w:styleId="CommentSubjectChar">
    <w:name w:val="Comment Subject Char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BalloonTextChar">
    <w:name w:val="Balloon Text Char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yperlink">
    <w:name w:val="Hyperlink"/>
    <w:uiPriority w:val="99"/>
    <w:rPr>
      <w:color w:val="0563C1"/>
      <w:u w:val="single"/>
    </w:rPr>
  </w:style>
  <w:style w:type="character" w:styleId="FollowedHyperlink">
    <w:name w:val="FollowedHyperlink"/>
    <w:rPr>
      <w:color w:val="954F72"/>
      <w:u w:val="single"/>
    </w:rPr>
  </w:style>
  <w:style w:type="character" w:customStyle="1" w:styleId="IndexLink">
    <w:name w:val="Index Link"/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TextChar">
    <w:name w:val="Footnote Text Char"/>
    <w:uiPriority w:val="99"/>
    <w:rPr>
      <w:rFonts w:ascii="Calibri" w:eastAsia="SimSun" w:hAnsi="Calibri" w:cs="Arial"/>
      <w:kern w:val="1"/>
      <w:lang w:eastAsia="hi-IN" w:bidi="hi-I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FootnoteText">
    <w:name w:val="footnote text"/>
    <w:basedOn w:val="Normal"/>
    <w:link w:val="FootnoteTextChar1"/>
    <w:pPr>
      <w:suppressLineNumbers/>
      <w:ind w:left="283" w:hanging="283"/>
    </w:pPr>
    <w:rPr>
      <w:sz w:val="20"/>
      <w:szCs w:val="20"/>
    </w:rPr>
  </w:style>
  <w:style w:type="paragraph" w:customStyle="1" w:styleId="FootnoteText1">
    <w:name w:val="Footnote Text1"/>
    <w:basedOn w:val="Normal"/>
    <w:rPr>
      <w:rFonts w:cs="font487"/>
      <w:sz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ommentText">
    <w:name w:val="annotation text"/>
    <w:basedOn w:val="Normal"/>
    <w:uiPriority w:val="99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Segoe UI" w:hAnsi="Segoe UI" w:cs="Mangal"/>
      <w:sz w:val="18"/>
      <w:szCs w:val="16"/>
    </w:rPr>
  </w:style>
  <w:style w:type="paragraph" w:customStyle="1" w:styleId="ColorfulShading-Accent11">
    <w:name w:val="Colorful Shading - Accent 11"/>
    <w:pPr>
      <w:suppressAutoHyphens/>
    </w:pPr>
    <w:rPr>
      <w:rFonts w:ascii="Calibri" w:eastAsia="SimSun" w:hAnsi="Calibri" w:cs="Mangal"/>
      <w:kern w:val="1"/>
      <w:sz w:val="22"/>
      <w:szCs w:val="24"/>
      <w:lang w:eastAsia="hi-IN" w:bidi="hi-IN"/>
    </w:rPr>
  </w:style>
  <w:style w:type="paragraph" w:customStyle="1" w:styleId="TOCHeading1">
    <w:name w:val="TOC Heading1"/>
    <w:basedOn w:val="Heading1"/>
    <w:next w:val="Normal"/>
    <w:uiPriority w:val="39"/>
    <w:qFormat/>
    <w:pPr>
      <w:keepLines/>
      <w:widowControl/>
      <w:numPr>
        <w:numId w:val="0"/>
      </w:numPr>
      <w:suppressAutoHyphens w:val="0"/>
      <w:spacing w:after="0" w:line="252" w:lineRule="auto"/>
    </w:pPr>
    <w:rPr>
      <w:rFonts w:ascii="Calibri Light" w:hAnsi="Calibri Light" w:cs="Times New Roman"/>
      <w:b w:val="0"/>
      <w:bCs w:val="0"/>
      <w:color w:val="2E74B5"/>
      <w:sz w:val="32"/>
      <w:lang w:eastAsia="ar-SA" w:bidi="ar-SA"/>
    </w:rPr>
  </w:style>
  <w:style w:type="paragraph" w:styleId="TOC1">
    <w:name w:val="toc 1"/>
    <w:basedOn w:val="TOC4"/>
    <w:next w:val="Normal"/>
    <w:autoRedefine/>
    <w:uiPriority w:val="39"/>
    <w:qFormat/>
    <w:rsid w:val="002345BC"/>
    <w:pPr>
      <w:tabs>
        <w:tab w:val="clear" w:pos="8789"/>
        <w:tab w:val="left" w:leader="dot" w:pos="9356"/>
      </w:tabs>
      <w:spacing w:before="360" w:after="120"/>
      <w:ind w:left="0" w:right="-1"/>
    </w:pPr>
    <w:rPr>
      <w:rFonts w:cs="Mangal"/>
      <w:i/>
      <w:noProof/>
      <w:color w:val="1F4E79"/>
      <w:kern w:val="24"/>
      <w:sz w:val="24"/>
    </w:rPr>
  </w:style>
  <w:style w:type="paragraph" w:styleId="TOC2">
    <w:name w:val="toc 2"/>
    <w:basedOn w:val="Index"/>
    <w:uiPriority w:val="39"/>
    <w:rsid w:val="003E6A9D"/>
    <w:pPr>
      <w:tabs>
        <w:tab w:val="right" w:leader="dot" w:pos="9639"/>
      </w:tabs>
    </w:pPr>
    <w:rPr>
      <w:i/>
      <w:sz w:val="20"/>
    </w:rPr>
  </w:style>
  <w:style w:type="paragraph" w:styleId="TOC3">
    <w:name w:val="toc 3"/>
    <w:basedOn w:val="Index"/>
    <w:uiPriority w:val="39"/>
    <w:pPr>
      <w:tabs>
        <w:tab w:val="right" w:leader="dot" w:pos="9072"/>
      </w:tabs>
      <w:ind w:left="566"/>
    </w:pPr>
  </w:style>
  <w:style w:type="paragraph" w:styleId="TOC4">
    <w:name w:val="toc 4"/>
    <w:basedOn w:val="Index"/>
    <w:pPr>
      <w:tabs>
        <w:tab w:val="right" w:leader="dot" w:pos="8789"/>
      </w:tabs>
      <w:ind w:left="849"/>
    </w:pPr>
  </w:style>
  <w:style w:type="paragraph" w:styleId="TOC5">
    <w:name w:val="toc 5"/>
    <w:basedOn w:val="Index"/>
    <w:pPr>
      <w:tabs>
        <w:tab w:val="right" w:leader="dot" w:pos="8506"/>
      </w:tabs>
      <w:ind w:left="1132"/>
    </w:pPr>
  </w:style>
  <w:style w:type="paragraph" w:styleId="TOC6">
    <w:name w:val="toc 6"/>
    <w:basedOn w:val="Index"/>
    <w:pPr>
      <w:tabs>
        <w:tab w:val="right" w:leader="dot" w:pos="8223"/>
      </w:tabs>
      <w:ind w:left="1415"/>
    </w:pPr>
  </w:style>
  <w:style w:type="paragraph" w:styleId="TOC7">
    <w:name w:val="toc 7"/>
    <w:basedOn w:val="Index"/>
    <w:pPr>
      <w:tabs>
        <w:tab w:val="right" w:leader="dot" w:pos="7940"/>
      </w:tabs>
      <w:ind w:left="1698"/>
    </w:pPr>
  </w:style>
  <w:style w:type="paragraph" w:styleId="TOC8">
    <w:name w:val="toc 8"/>
    <w:basedOn w:val="Index"/>
    <w:pPr>
      <w:tabs>
        <w:tab w:val="right" w:leader="dot" w:pos="7657"/>
      </w:tabs>
      <w:ind w:left="1981"/>
    </w:pPr>
  </w:style>
  <w:style w:type="paragraph" w:styleId="TOC9">
    <w:name w:val="toc 9"/>
    <w:basedOn w:val="Index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LightGrid-Accent31">
    <w:name w:val="Light Grid - Accent 31"/>
    <w:basedOn w:val="Normal"/>
    <w:uiPriority w:val="34"/>
    <w:qFormat/>
    <w:pPr>
      <w:widowControl/>
      <w:suppressAutoHyphens w:val="0"/>
      <w:spacing w:line="276" w:lineRule="auto"/>
      <w:ind w:left="720"/>
      <w:jc w:val="both"/>
    </w:pPr>
    <w:rPr>
      <w:rFonts w:eastAsia="Calibri" w:cs="Times New Roman"/>
      <w:szCs w:val="22"/>
      <w:lang w:eastAsia="ar-SA" w:bidi="ar-SA"/>
    </w:rPr>
  </w:style>
  <w:style w:type="paragraph" w:customStyle="1" w:styleId="LightList-Accent31">
    <w:name w:val="Light List - Accent 31"/>
    <w:pPr>
      <w:suppressAutoHyphens/>
    </w:pPr>
    <w:rPr>
      <w:rFonts w:ascii="Calibri" w:eastAsia="SimSun" w:hAnsi="Calibri" w:cs="Mangal"/>
      <w:kern w:val="1"/>
      <w:sz w:val="22"/>
      <w:szCs w:val="24"/>
      <w:lang w:eastAsia="hi-IN" w:bidi="hi-IN"/>
    </w:rPr>
  </w:style>
  <w:style w:type="character" w:customStyle="1" w:styleId="Heading3Char">
    <w:name w:val="Heading 3 Char"/>
    <w:link w:val="Heading3"/>
    <w:uiPriority w:val="9"/>
    <w:semiHidden/>
    <w:rsid w:val="0094128B"/>
    <w:rPr>
      <w:rFonts w:ascii="Calibri" w:eastAsia="Times New Roman" w:hAnsi="Calibri" w:cs="Times New Roman"/>
      <w:b/>
      <w:bCs/>
      <w:kern w:val="1"/>
      <w:sz w:val="26"/>
      <w:szCs w:val="26"/>
      <w:lang w:val="en-GB" w:eastAsia="hi-IN" w:bidi="hi-IN"/>
    </w:rPr>
  </w:style>
  <w:style w:type="paragraph" w:styleId="NormalWeb">
    <w:name w:val="Normal (Web)"/>
    <w:basedOn w:val="Normal"/>
    <w:uiPriority w:val="99"/>
    <w:rsid w:val="0094128B"/>
    <w:pPr>
      <w:widowControl/>
      <w:suppressAutoHyphens w:val="0"/>
      <w:spacing w:beforeLines="1" w:afterLines="1"/>
    </w:pPr>
    <w:rPr>
      <w:rFonts w:ascii="Times" w:eastAsia="Times New Roman" w:hAnsi="Times" w:cs="Times New Roman"/>
      <w:kern w:val="0"/>
      <w:sz w:val="20"/>
      <w:szCs w:val="20"/>
      <w:lang w:val="en-US" w:eastAsia="en-US" w:bidi="ar-SA"/>
    </w:rPr>
  </w:style>
  <w:style w:type="character" w:styleId="Strong">
    <w:name w:val="Strong"/>
    <w:uiPriority w:val="22"/>
    <w:qFormat/>
    <w:rsid w:val="0094128B"/>
    <w:rPr>
      <w:b/>
    </w:rPr>
  </w:style>
  <w:style w:type="paragraph" w:customStyle="1" w:styleId="MoUArticles">
    <w:name w:val="MoU Articles"/>
    <w:basedOn w:val="Heading3"/>
    <w:rsid w:val="0050049E"/>
    <w:pPr>
      <w:widowControl/>
      <w:suppressAutoHyphens w:val="0"/>
      <w:spacing w:before="0" w:after="0"/>
      <w:jc w:val="center"/>
    </w:pPr>
    <w:rPr>
      <w:kern w:val="0"/>
      <w:sz w:val="22"/>
      <w:szCs w:val="22"/>
      <w:lang w:eastAsia="en-GB" w:bidi="ar-SA"/>
    </w:rPr>
  </w:style>
  <w:style w:type="table" w:styleId="TableGrid">
    <w:name w:val="Table Grid"/>
    <w:basedOn w:val="TableNormal"/>
    <w:uiPriority w:val="39"/>
    <w:rsid w:val="00556DA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21">
    <w:name w:val="Medium List 2 - Accent 21"/>
    <w:hidden/>
    <w:uiPriority w:val="99"/>
    <w:semiHidden/>
    <w:rsid w:val="008075AB"/>
    <w:rPr>
      <w:rFonts w:ascii="Calibri" w:eastAsia="SimSun" w:hAnsi="Calibri" w:cs="Mangal"/>
      <w:kern w:val="1"/>
      <w:sz w:val="22"/>
      <w:szCs w:val="24"/>
      <w:lang w:eastAsia="hi-IN" w:bidi="hi-IN"/>
    </w:rPr>
  </w:style>
  <w:style w:type="paragraph" w:customStyle="1" w:styleId="SubTitle1">
    <w:name w:val="SubTitle 1"/>
    <w:basedOn w:val="Normal"/>
    <w:next w:val="Normal"/>
    <w:rsid w:val="00C80253"/>
    <w:pPr>
      <w:widowControl/>
      <w:suppressAutoHyphens w:val="0"/>
      <w:spacing w:after="120"/>
      <w:jc w:val="center"/>
    </w:pPr>
    <w:rPr>
      <w:rFonts w:eastAsia="Times New Roman" w:cs="Times New Roman"/>
      <w:b/>
      <w:kern w:val="0"/>
      <w:sz w:val="40"/>
      <w:szCs w:val="20"/>
      <w:lang w:eastAsia="en-US" w:bidi="ar-SA"/>
    </w:rPr>
  </w:style>
  <w:style w:type="paragraph" w:styleId="Revision">
    <w:name w:val="Revision"/>
    <w:hidden/>
    <w:uiPriority w:val="99"/>
    <w:semiHidden/>
    <w:rsid w:val="009F1F93"/>
    <w:rPr>
      <w:rFonts w:ascii="Calibri" w:eastAsia="SimSun" w:hAnsi="Calibri" w:cs="Mangal"/>
      <w:kern w:val="1"/>
      <w:sz w:val="22"/>
      <w:szCs w:val="24"/>
      <w:lang w:eastAsia="hi-IN" w:bidi="hi-IN"/>
    </w:rPr>
  </w:style>
  <w:style w:type="paragraph" w:styleId="NoSpacing">
    <w:name w:val="No Spacing"/>
    <w:uiPriority w:val="1"/>
    <w:qFormat/>
    <w:rsid w:val="00C02688"/>
    <w:pPr>
      <w:widowControl w:val="0"/>
      <w:suppressAutoHyphens/>
    </w:pPr>
    <w:rPr>
      <w:rFonts w:ascii="Calibri" w:eastAsia="SimSun" w:hAnsi="Calibri" w:cs="Mangal"/>
      <w:kern w:val="1"/>
      <w:sz w:val="22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07326F"/>
    <w:pPr>
      <w:widowControl/>
      <w:tabs>
        <w:tab w:val="center" w:pos="4513"/>
        <w:tab w:val="right" w:pos="9026"/>
      </w:tabs>
      <w:suppressAutoHyphens w:val="0"/>
      <w:spacing w:before="120" w:after="120"/>
      <w:jc w:val="both"/>
    </w:pPr>
    <w:rPr>
      <w:rFonts w:ascii="Verdana" w:eastAsia="MS Mincho" w:hAnsi="Verdana" w:cs="Times New Roman"/>
      <w:kern w:val="0"/>
      <w:sz w:val="20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7326F"/>
    <w:rPr>
      <w:rFonts w:ascii="Verdana" w:eastAsia="MS Mincho" w:hAnsi="Verdana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326F"/>
    <w:pPr>
      <w:widowControl/>
      <w:tabs>
        <w:tab w:val="center" w:pos="4513"/>
        <w:tab w:val="right" w:pos="9026"/>
      </w:tabs>
      <w:suppressAutoHyphens w:val="0"/>
      <w:spacing w:before="120" w:after="120"/>
      <w:jc w:val="both"/>
    </w:pPr>
    <w:rPr>
      <w:rFonts w:ascii="Verdana" w:eastAsia="MS Mincho" w:hAnsi="Verdana" w:cs="Times New Roman"/>
      <w:kern w:val="0"/>
      <w:sz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07326F"/>
    <w:rPr>
      <w:rFonts w:ascii="Verdana" w:eastAsia="MS Mincho" w:hAnsi="Verdana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7326F"/>
  </w:style>
  <w:style w:type="paragraph" w:styleId="Title">
    <w:name w:val="Title"/>
    <w:basedOn w:val="Normal"/>
    <w:next w:val="Normal"/>
    <w:link w:val="TitleChar"/>
    <w:uiPriority w:val="10"/>
    <w:qFormat/>
    <w:rsid w:val="00824325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824325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styleId="Emphasis">
    <w:name w:val="Emphasis"/>
    <w:basedOn w:val="DefaultParagraphFont"/>
    <w:uiPriority w:val="20"/>
    <w:qFormat/>
    <w:rsid w:val="007907A0"/>
    <w:rPr>
      <w:i/>
      <w:iCs/>
    </w:rPr>
  </w:style>
  <w:style w:type="paragraph" w:customStyle="1" w:styleId="forceindicator">
    <w:name w:val="forceindicator"/>
    <w:basedOn w:val="Normal"/>
    <w:rsid w:val="007907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de-DE" w:eastAsia="de-DE" w:bidi="ar-SA"/>
    </w:rPr>
  </w:style>
  <w:style w:type="character" w:customStyle="1" w:styleId="FootnoteTextChar1">
    <w:name w:val="Footnote Text Char1"/>
    <w:link w:val="FootnoteText"/>
    <w:locked/>
    <w:rsid w:val="00AD4A7A"/>
    <w:rPr>
      <w:rFonts w:ascii="Calibri" w:eastAsia="SimSun" w:hAnsi="Calibri" w:cs="Arial"/>
      <w:kern w:val="1"/>
      <w:lang w:eastAsia="hi-IN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AD4A7A"/>
    <w:pPr>
      <w:widowControl/>
      <w:suppressAutoHyphens w:val="0"/>
      <w:spacing w:after="60"/>
      <w:ind w:left="720"/>
      <w:contextualSpacing/>
    </w:pPr>
    <w:rPr>
      <w:rFonts w:eastAsia="Times New Roman" w:cs="Times New Roman"/>
      <w:kern w:val="0"/>
      <w:szCs w:val="22"/>
      <w:lang w:eastAsia="en-GB" w:bidi="ar-SA"/>
    </w:rPr>
  </w:style>
  <w:style w:type="character" w:customStyle="1" w:styleId="Bodytext2">
    <w:name w:val="Body text (2)_"/>
    <w:basedOn w:val="DefaultParagraphFont"/>
    <w:link w:val="Bodytext21"/>
    <w:rsid w:val="008269ED"/>
    <w:rPr>
      <w:rFonts w:ascii="Arial" w:eastAsia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8269ED"/>
    <w:pPr>
      <w:shd w:val="clear" w:color="auto" w:fill="FFFFFF"/>
      <w:suppressAutoHyphens w:val="0"/>
      <w:spacing w:after="160" w:line="224" w:lineRule="exact"/>
    </w:pPr>
    <w:rPr>
      <w:rFonts w:ascii="Arial" w:eastAsia="Arial" w:hAnsi="Arial"/>
      <w:kern w:val="0"/>
      <w:sz w:val="20"/>
      <w:szCs w:val="20"/>
      <w:lang w:eastAsia="en-GB" w:bidi="ar-SA"/>
    </w:rPr>
  </w:style>
  <w:style w:type="character" w:customStyle="1" w:styleId="ListParagraphChar">
    <w:name w:val="List Paragraph Char"/>
    <w:link w:val="ListParagraph"/>
    <w:uiPriority w:val="34"/>
    <w:locked/>
    <w:rsid w:val="008269ED"/>
    <w:rPr>
      <w:rFonts w:ascii="Calibri" w:hAnsi="Calibri"/>
      <w:sz w:val="22"/>
      <w:szCs w:val="22"/>
    </w:rPr>
  </w:style>
  <w:style w:type="paragraph" w:customStyle="1" w:styleId="ql-align-justify">
    <w:name w:val="ql-align-justify"/>
    <w:basedOn w:val="Normal"/>
    <w:rsid w:val="00FE7E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en-GB" w:bidi="ar-SA"/>
    </w:rPr>
  </w:style>
  <w:style w:type="paragraph" w:customStyle="1" w:styleId="Default">
    <w:name w:val="Default"/>
    <w:rsid w:val="004159A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9035">
          <w:marLeft w:val="0"/>
          <w:marRight w:val="0"/>
          <w:marTop w:val="0"/>
          <w:marBottom w:val="100"/>
          <w:divBdr>
            <w:top w:val="none" w:sz="0" w:space="0" w:color="auto"/>
            <w:left w:val="single" w:sz="6" w:space="0" w:color="0065A2"/>
            <w:bottom w:val="single" w:sz="6" w:space="0" w:color="0065A2"/>
            <w:right w:val="single" w:sz="6" w:space="0" w:color="0065A2"/>
          </w:divBdr>
          <w:divsChild>
            <w:div w:id="4923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3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5041">
          <w:marLeft w:val="0"/>
          <w:marRight w:val="0"/>
          <w:marTop w:val="0"/>
          <w:marBottom w:val="100"/>
          <w:divBdr>
            <w:top w:val="none" w:sz="0" w:space="0" w:color="auto"/>
            <w:left w:val="single" w:sz="6" w:space="0" w:color="0065A2"/>
            <w:bottom w:val="single" w:sz="6" w:space="0" w:color="0065A2"/>
            <w:right w:val="single" w:sz="6" w:space="0" w:color="0065A2"/>
          </w:divBdr>
          <w:divsChild>
            <w:div w:id="113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736">
          <w:marLeft w:val="0"/>
          <w:marRight w:val="0"/>
          <w:marTop w:val="0"/>
          <w:marBottom w:val="100"/>
          <w:divBdr>
            <w:top w:val="none" w:sz="0" w:space="0" w:color="auto"/>
            <w:left w:val="single" w:sz="6" w:space="0" w:color="0065A2"/>
            <w:bottom w:val="single" w:sz="6" w:space="0" w:color="0065A2"/>
            <w:right w:val="single" w:sz="6" w:space="0" w:color="0065A2"/>
          </w:divBdr>
          <w:divsChild>
            <w:div w:id="20988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pchem.jrc.ec.europa.eu/documents/IPCHEM_DataPolicy_V3.pdf" TargetMode="External"/><Relationship Id="R612cd88afdca419e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RC-IPCHEM-SUPPORT@ec.europa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RC-IPCHEM-SUPPORT@ec.europa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pchem.jrc.ec.europa.eu/documents/IPCHEM_DataPolicy_V3.pdf" TargetMode="External"/><Relationship Id="rId27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pchem.jrc.ec.europa.eu/documents/Metadata_template.xlsx" TargetMode="External"/><Relationship Id="rId1" Type="http://schemas.openxmlformats.org/officeDocument/2006/relationships/hyperlink" Target="https://ipchem.jrc.ec.europa.eu/#bep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1E4E9F87EA4499EF0CE65D735C425" ma:contentTypeVersion="12" ma:contentTypeDescription="Create a new document." ma:contentTypeScope="" ma:versionID="832903fad72edfd92c394a6094e1a08b">
  <xsd:schema xmlns:xsd="http://www.w3.org/2001/XMLSchema" xmlns:xs="http://www.w3.org/2001/XMLSchema" xmlns:p="http://schemas.microsoft.com/office/2006/metadata/properties" xmlns:ns3="bdb90729-35d0-4552-83c5-86f342f726a7" xmlns:ns4="bf5352d8-dc04-4117-bcda-cd6fcddc52e8" targetNamespace="http://schemas.microsoft.com/office/2006/metadata/properties" ma:root="true" ma:fieldsID="0700d15e9de51c0c18c03488d6f147f9" ns3:_="" ns4:_="">
    <xsd:import namespace="bdb90729-35d0-4552-83c5-86f342f726a7"/>
    <xsd:import namespace="bf5352d8-dc04-4117-bcda-cd6fcddc52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90729-35d0-4552-83c5-86f342f72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352d8-dc04-4117-bcda-cd6fcddc52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4260-9206-4CC0-A446-5F6444384B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082A1-9AD7-4B51-8F51-D29A23C35E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043194-191D-40CF-A244-C1E8DFE81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90729-35d0-4552-83c5-86f342f726a7"/>
    <ds:schemaRef ds:uri="bf5352d8-dc04-4117-bcda-cd6fcddc5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C28D79-2816-43F2-A55D-4F2A757D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Doldirina</dc:creator>
  <cp:keywords/>
  <dc:description/>
  <cp:lastModifiedBy>Gabriele LOMBARDI</cp:lastModifiedBy>
  <cp:revision>6</cp:revision>
  <cp:lastPrinted>2022-07-12T11:44:00Z</cp:lastPrinted>
  <dcterms:created xsi:type="dcterms:W3CDTF">2022-07-12T13:47:00Z</dcterms:created>
  <dcterms:modified xsi:type="dcterms:W3CDTF">2022-07-14T08:52:00Z</dcterms:modified>
  <cp:contentStatus>Final Version of the IPCheM data Policy_with all revision from previous versione sent 17.06.2016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  <property fmtid="{D5CDD505-2E9C-101B-9397-08002B2CF9AE}" pid="3" name="ContentTypeId">
    <vt:lpwstr>0x010100BB51E4E9F87EA4499EF0CE65D735C425</vt:lpwstr>
  </property>
</Properties>
</file>